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D683" w14:textId="77777777" w:rsidR="00BB3BA9" w:rsidRDefault="00BB3BA9" w:rsidP="00BB3BA9">
      <w:pPr>
        <w:tabs>
          <w:tab w:val="center" w:pos="4890"/>
          <w:tab w:val="left" w:pos="6728"/>
        </w:tabs>
        <w:contextualSpacing/>
        <w:jc w:val="right"/>
        <w:rPr>
          <w:rFonts w:ascii="Gibson Light" w:hAnsi="Gibson Light" w:cstheme="majorHAnsi"/>
        </w:rPr>
      </w:pPr>
    </w:p>
    <w:p w14:paraId="3B45895E" w14:textId="47F324AB" w:rsidR="00BB3BA9" w:rsidRPr="00797C93" w:rsidRDefault="00BB3BA9" w:rsidP="00BB3BA9">
      <w:pPr>
        <w:tabs>
          <w:tab w:val="center" w:pos="4890"/>
          <w:tab w:val="left" w:pos="6728"/>
        </w:tabs>
        <w:contextualSpacing/>
        <w:jc w:val="right"/>
        <w:rPr>
          <w:rFonts w:ascii="Gibson Light" w:hAnsi="Gibson Light" w:cstheme="majorHAnsi"/>
        </w:rPr>
      </w:pPr>
      <w:r w:rsidRPr="00797C93">
        <w:rPr>
          <w:rFonts w:ascii="Gibson Light" w:hAnsi="Gibson Light" w:cstheme="majorHAnsi"/>
        </w:rPr>
        <w:t>Morelia, Michoacán, a 0</w:t>
      </w:r>
      <w:r>
        <w:rPr>
          <w:rFonts w:ascii="Gibson Light" w:hAnsi="Gibson Light" w:cstheme="majorHAnsi"/>
        </w:rPr>
        <w:t>0</w:t>
      </w:r>
      <w:r w:rsidRPr="00797C93">
        <w:rPr>
          <w:rFonts w:ascii="Gibson Light" w:hAnsi="Gibson Light" w:cstheme="majorHAnsi"/>
        </w:rPr>
        <w:t xml:space="preserve"> de julio de 2022</w:t>
      </w:r>
    </w:p>
    <w:p w14:paraId="07B21C6D" w14:textId="77777777" w:rsidR="00BB3BA9" w:rsidRDefault="00BB3BA9" w:rsidP="00BB3BA9">
      <w:pPr>
        <w:pStyle w:val="Sinespaciado"/>
        <w:ind w:left="142"/>
        <w:contextualSpacing/>
        <w:rPr>
          <w:rFonts w:ascii="Gibson Medium" w:hAnsi="Gibson Medium" w:cstheme="majorHAnsi"/>
          <w:b/>
          <w:bCs/>
          <w:sz w:val="28"/>
          <w:szCs w:val="28"/>
        </w:rPr>
      </w:pPr>
      <w:r>
        <w:rPr>
          <w:rFonts w:ascii="Gibson Medium" w:hAnsi="Gibson Medium" w:cstheme="majorHAnsi"/>
          <w:b/>
          <w:bCs/>
          <w:sz w:val="28"/>
          <w:szCs w:val="28"/>
        </w:rPr>
        <w:t>Lic. Azucena Marín Correa.</w:t>
      </w:r>
    </w:p>
    <w:p w14:paraId="56F932F9" w14:textId="77777777" w:rsidR="00BB3BA9" w:rsidRPr="00AA23B9" w:rsidRDefault="00BB3BA9" w:rsidP="00BB3BA9">
      <w:pPr>
        <w:pStyle w:val="Sinespaciado"/>
        <w:ind w:left="142"/>
        <w:contextualSpacing/>
        <w:rPr>
          <w:rFonts w:ascii="Gibson Light" w:hAnsi="Gibson Light" w:cstheme="majorHAnsi"/>
          <w:b/>
          <w:bCs/>
        </w:rPr>
      </w:pPr>
      <w:r>
        <w:rPr>
          <w:rFonts w:ascii="Gibson Light" w:hAnsi="Gibson Light" w:cstheme="majorHAnsi"/>
          <w:b/>
          <w:bCs/>
          <w:sz w:val="28"/>
          <w:szCs w:val="28"/>
        </w:rPr>
        <w:t>Secretaría de Contraloría.</w:t>
      </w:r>
    </w:p>
    <w:p w14:paraId="31256F32" w14:textId="77777777" w:rsidR="00BB3BA9" w:rsidRDefault="00BB3BA9" w:rsidP="00BB3BA9">
      <w:pPr>
        <w:pStyle w:val="Sinespaciado"/>
        <w:ind w:left="142"/>
        <w:contextualSpacing/>
        <w:rPr>
          <w:rFonts w:ascii="Gibson Light" w:hAnsi="Gibson Light" w:cs="Calibri Light (Títulos)"/>
          <w:spacing w:val="30"/>
          <w:szCs w:val="25"/>
        </w:rPr>
      </w:pPr>
      <w:r w:rsidRPr="00797C93">
        <w:rPr>
          <w:rFonts w:ascii="Gibson Light" w:hAnsi="Gibson Light" w:cs="Calibri Light (Títulos)"/>
          <w:spacing w:val="30"/>
          <w:szCs w:val="25"/>
        </w:rPr>
        <w:t>P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R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E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S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E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N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T</w:t>
      </w:r>
      <w:r>
        <w:rPr>
          <w:rFonts w:ascii="Gibson Light" w:hAnsi="Gibson Light" w:cs="Calibri Light (Títulos)"/>
          <w:spacing w:val="30"/>
          <w:szCs w:val="25"/>
        </w:rPr>
        <w:t xml:space="preserve"> </w:t>
      </w:r>
      <w:r w:rsidRPr="00797C93">
        <w:rPr>
          <w:rFonts w:ascii="Gibson Light" w:hAnsi="Gibson Light" w:cs="Calibri Light (Títulos)"/>
          <w:spacing w:val="30"/>
          <w:szCs w:val="25"/>
        </w:rPr>
        <w:t>E</w:t>
      </w:r>
    </w:p>
    <w:p w14:paraId="08742978" w14:textId="6C9E9F56" w:rsidR="00BB3BA9" w:rsidRPr="00BB3BA9" w:rsidRDefault="00BB3BA9" w:rsidP="00BB3BA9">
      <w:pPr>
        <w:pStyle w:val="Sinespaciado"/>
        <w:ind w:left="142"/>
        <w:contextualSpacing/>
        <w:jc w:val="right"/>
        <w:rPr>
          <w:rFonts w:ascii="Gibson Medium" w:hAnsi="Gibson Medium" w:cs="Calibri Light (Títulos)"/>
          <w:spacing w:val="30"/>
          <w:sz w:val="28"/>
          <w:szCs w:val="27"/>
        </w:rPr>
      </w:pPr>
      <w:proofErr w:type="spellStart"/>
      <w:r w:rsidRPr="00BB3BA9">
        <w:rPr>
          <w:rFonts w:ascii="Gibson Medium" w:hAnsi="Gibson Medium" w:cstheme="majorHAnsi"/>
          <w:sz w:val="28"/>
          <w:szCs w:val="28"/>
        </w:rPr>
        <w:t>At´n</w:t>
      </w:r>
      <w:proofErr w:type="spellEnd"/>
      <w:r w:rsidRPr="00BB3BA9">
        <w:rPr>
          <w:rFonts w:ascii="Gibson Medium" w:hAnsi="Gibson Medium" w:cstheme="majorHAnsi"/>
          <w:sz w:val="28"/>
          <w:szCs w:val="28"/>
        </w:rPr>
        <w:t xml:space="preserve"> Órgano Interno de Control.</w:t>
      </w:r>
    </w:p>
    <w:p w14:paraId="00D2574C" w14:textId="77777777" w:rsidR="00BB3BA9" w:rsidRPr="00797C93" w:rsidRDefault="00BB3BA9" w:rsidP="00BB3BA9">
      <w:pPr>
        <w:pStyle w:val="Sinespaciado"/>
        <w:ind w:left="142"/>
        <w:contextualSpacing/>
        <w:jc w:val="right"/>
        <w:rPr>
          <w:rFonts w:ascii="Gibson Light" w:hAnsi="Gibson Light" w:cs="Calibri Light (Títulos)"/>
          <w:spacing w:val="30"/>
          <w:szCs w:val="25"/>
        </w:rPr>
      </w:pPr>
      <w:r>
        <w:rPr>
          <w:rFonts w:ascii="Gibson Light" w:hAnsi="Gibson Light" w:cs="Calibri Light (Títulos)"/>
          <w:spacing w:val="30"/>
          <w:szCs w:val="25"/>
        </w:rPr>
        <w:t>P R E S E N T E</w:t>
      </w:r>
    </w:p>
    <w:p w14:paraId="0C4F0402" w14:textId="27C13CC8" w:rsidR="007868FF" w:rsidRPr="007868FF" w:rsidRDefault="007868FF" w:rsidP="00BB3BA9">
      <w:pPr>
        <w:ind w:left="142"/>
        <w:contextualSpacing/>
        <w:rPr>
          <w:rFonts w:ascii="Gibson Light" w:hAnsi="Gibson Light" w:cstheme="majorHAnsi"/>
          <w:sz w:val="22"/>
          <w:szCs w:val="22"/>
        </w:rPr>
      </w:pPr>
    </w:p>
    <w:p w14:paraId="1494AAEA" w14:textId="0A3FDC69" w:rsidR="000B2DE2" w:rsidRDefault="00F26FA5" w:rsidP="00E12632">
      <w:pPr>
        <w:spacing w:after="160" w:line="300" w:lineRule="exact"/>
        <w:ind w:left="142"/>
        <w:jc w:val="both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 xml:space="preserve">Con fundamento </w:t>
      </w:r>
      <w:r w:rsidRPr="00F26FA5">
        <w:rPr>
          <w:rFonts w:ascii="Gibson Light" w:hAnsi="Gibson Light" w:cstheme="majorHAnsi"/>
        </w:rPr>
        <w:t xml:space="preserve">en lo dispuesto en los artículos </w:t>
      </w:r>
      <w:r w:rsidR="00BB3BA9">
        <w:rPr>
          <w:rFonts w:ascii="Gibson Light" w:hAnsi="Gibson Light" w:cstheme="majorHAnsi"/>
        </w:rPr>
        <w:t>No</w:t>
      </w:r>
      <w:r w:rsidRPr="00F26FA5">
        <w:rPr>
          <w:rFonts w:ascii="Gibson Light" w:hAnsi="Gibson Light" w:cstheme="majorHAnsi"/>
        </w:rPr>
        <w:t xml:space="preserve"> fracción </w:t>
      </w:r>
      <w:r w:rsidR="00BB3BA9">
        <w:rPr>
          <w:rFonts w:ascii="Gibson Light" w:hAnsi="Gibson Light" w:cstheme="majorHAnsi"/>
        </w:rPr>
        <w:t>##</w:t>
      </w:r>
      <w:r w:rsidRPr="00F26FA5">
        <w:rPr>
          <w:rFonts w:ascii="Gibson Light" w:hAnsi="Gibson Light" w:cstheme="majorHAnsi"/>
        </w:rPr>
        <w:t xml:space="preserve">, </w:t>
      </w:r>
      <w:r w:rsidR="00BB3BA9">
        <w:rPr>
          <w:rFonts w:ascii="Gibson Light" w:hAnsi="Gibson Light" w:cstheme="majorHAnsi"/>
        </w:rPr>
        <w:t>No</w:t>
      </w:r>
      <w:r w:rsidRPr="00F26FA5">
        <w:rPr>
          <w:rFonts w:ascii="Gibson Light" w:hAnsi="Gibson Light" w:cstheme="majorHAnsi"/>
        </w:rPr>
        <w:t xml:space="preserve"> fracciones </w:t>
      </w:r>
      <w:r w:rsidR="00BB3BA9">
        <w:rPr>
          <w:rFonts w:ascii="Gibson Light" w:hAnsi="Gibson Light" w:cstheme="majorHAnsi"/>
        </w:rPr>
        <w:t>#</w:t>
      </w:r>
      <w:r w:rsidRPr="00F26FA5">
        <w:rPr>
          <w:rFonts w:ascii="Gibson Light" w:hAnsi="Gibson Light" w:cstheme="majorHAnsi"/>
        </w:rPr>
        <w:t xml:space="preserve">, </w:t>
      </w:r>
      <w:r w:rsidR="00BB3BA9">
        <w:rPr>
          <w:rFonts w:ascii="Gibson Light" w:hAnsi="Gibson Light" w:cstheme="majorHAnsi"/>
        </w:rPr>
        <w:t>##</w:t>
      </w:r>
      <w:r w:rsidRPr="00F26FA5">
        <w:rPr>
          <w:rFonts w:ascii="Gibson Light" w:hAnsi="Gibson Light" w:cstheme="majorHAnsi"/>
        </w:rPr>
        <w:t xml:space="preserve"> y </w:t>
      </w:r>
      <w:r w:rsidR="00BB3BA9">
        <w:rPr>
          <w:rFonts w:ascii="Gibson Light" w:hAnsi="Gibson Light" w:cstheme="majorHAnsi"/>
        </w:rPr>
        <w:t>###</w:t>
      </w:r>
      <w:r w:rsidRPr="00F26FA5">
        <w:rPr>
          <w:rFonts w:ascii="Gibson Light" w:hAnsi="Gibson Light" w:cstheme="majorHAnsi"/>
        </w:rPr>
        <w:t xml:space="preserve"> de la Ley Orgánica de la Administración Pública del Estado de Michoacán de Ocampo,</w:t>
      </w:r>
      <w:r w:rsidR="00F7448D">
        <w:rPr>
          <w:rFonts w:ascii="Gibson Light" w:hAnsi="Gibson Light" w:cstheme="majorHAnsi"/>
        </w:rPr>
        <w:t xml:space="preserve"> </w:t>
      </w:r>
      <w:r w:rsidR="00885B1F">
        <w:rPr>
          <w:rFonts w:ascii="Gibson Light" w:hAnsi="Gibson Light" w:cstheme="majorHAnsi"/>
        </w:rPr>
        <w:t>a</w:t>
      </w:r>
      <w:r w:rsidRPr="00F26FA5">
        <w:rPr>
          <w:rFonts w:ascii="Gibson Light" w:hAnsi="Gibson Light" w:cstheme="majorHAnsi"/>
        </w:rPr>
        <w:t xml:space="preserve">rtículo </w:t>
      </w:r>
      <w:r w:rsidR="00BB3BA9">
        <w:rPr>
          <w:rFonts w:ascii="Gibson Light" w:hAnsi="Gibson Light" w:cstheme="majorHAnsi"/>
        </w:rPr>
        <w:t>##</w:t>
      </w:r>
      <w:r w:rsidR="00F7448D" w:rsidRPr="00F7448D">
        <w:rPr>
          <w:rFonts w:ascii="Gibson Light" w:hAnsi="Gibson Light" w:cstheme="majorHAnsi"/>
        </w:rPr>
        <w:t xml:space="preserve"> fracción </w:t>
      </w:r>
      <w:r w:rsidR="00BB3BA9">
        <w:rPr>
          <w:rFonts w:ascii="Gibson Light" w:hAnsi="Gibson Light" w:cstheme="majorHAnsi"/>
        </w:rPr>
        <w:t>##</w:t>
      </w:r>
      <w:r w:rsidR="00F7448D" w:rsidRPr="00F7448D">
        <w:rPr>
          <w:rFonts w:ascii="Gibson Light" w:hAnsi="Gibson Light" w:cstheme="majorHAnsi"/>
        </w:rPr>
        <w:t xml:space="preserve"> </w:t>
      </w:r>
      <w:r w:rsidRPr="00F26FA5">
        <w:rPr>
          <w:rFonts w:ascii="Gibson Light" w:hAnsi="Gibson Light" w:cstheme="majorHAnsi"/>
        </w:rPr>
        <w:t>del Reglamento Interior de la Secretaría de Contraloría</w:t>
      </w:r>
      <w:r w:rsidR="00F7448D">
        <w:rPr>
          <w:rFonts w:ascii="Gibson Light" w:hAnsi="Gibson Light" w:cstheme="majorHAnsi"/>
        </w:rPr>
        <w:t>,</w:t>
      </w:r>
      <w:r w:rsidR="00885B1F">
        <w:rPr>
          <w:rFonts w:ascii="Gibson Light" w:hAnsi="Gibson Light" w:cstheme="majorHAnsi"/>
        </w:rPr>
        <w:t xml:space="preserve"> para el </w:t>
      </w:r>
      <w:r w:rsidR="00434C93">
        <w:rPr>
          <w:rFonts w:ascii="Gibson Light" w:hAnsi="Gibson Light" w:cstheme="majorHAnsi"/>
        </w:rPr>
        <w:t>cumplimiento a lo establecido en los artículos 26 fracciones IV y V</w:t>
      </w:r>
      <w:r w:rsidR="00885B1F">
        <w:rPr>
          <w:rFonts w:ascii="Gibson Light" w:hAnsi="Gibson Light" w:cstheme="majorHAnsi"/>
        </w:rPr>
        <w:t xml:space="preserve">, </w:t>
      </w:r>
      <w:r w:rsidR="00885B1F" w:rsidRPr="00F26FA5">
        <w:rPr>
          <w:rFonts w:ascii="Gibson Light" w:hAnsi="Gibson Light" w:cstheme="majorHAnsi"/>
        </w:rPr>
        <w:t>2</w:t>
      </w:r>
      <w:r w:rsidR="00885B1F">
        <w:rPr>
          <w:rFonts w:ascii="Gibson Light" w:hAnsi="Gibson Light" w:cstheme="majorHAnsi"/>
        </w:rPr>
        <w:t>9</w:t>
      </w:r>
      <w:r w:rsidR="00885B1F" w:rsidRPr="00F26FA5">
        <w:rPr>
          <w:rFonts w:ascii="Gibson Light" w:hAnsi="Gibson Light" w:cstheme="majorHAnsi"/>
        </w:rPr>
        <w:t xml:space="preserve"> fracci</w:t>
      </w:r>
      <w:r w:rsidR="00885B1F">
        <w:rPr>
          <w:rFonts w:ascii="Gibson Light" w:hAnsi="Gibson Light" w:cstheme="majorHAnsi"/>
        </w:rPr>
        <w:t>ón</w:t>
      </w:r>
      <w:r w:rsidR="00885B1F" w:rsidRPr="00F26FA5">
        <w:rPr>
          <w:rFonts w:ascii="Gibson Light" w:hAnsi="Gibson Light" w:cstheme="majorHAnsi"/>
        </w:rPr>
        <w:t xml:space="preserve"> </w:t>
      </w:r>
      <w:r w:rsidR="00BB3BA9">
        <w:rPr>
          <w:rFonts w:ascii="Gibson Light" w:hAnsi="Gibson Light" w:cstheme="majorHAnsi"/>
        </w:rPr>
        <w:t xml:space="preserve">I y </w:t>
      </w:r>
      <w:r w:rsidR="00885B1F" w:rsidRPr="00F26FA5">
        <w:rPr>
          <w:rFonts w:ascii="Gibson Light" w:hAnsi="Gibson Light" w:cstheme="majorHAnsi"/>
        </w:rPr>
        <w:t>I</w:t>
      </w:r>
      <w:r w:rsidR="00BB3BA9">
        <w:rPr>
          <w:rFonts w:ascii="Gibson Light" w:hAnsi="Gibson Light" w:cstheme="majorHAnsi"/>
        </w:rPr>
        <w:t>V</w:t>
      </w:r>
      <w:r w:rsidR="00885B1F">
        <w:rPr>
          <w:rFonts w:ascii="Gibson Light" w:hAnsi="Gibson Light" w:cstheme="majorHAnsi"/>
        </w:rPr>
        <w:t>, 42</w:t>
      </w:r>
      <w:r w:rsidR="00BB3BA9">
        <w:rPr>
          <w:rFonts w:ascii="Gibson Light" w:hAnsi="Gibson Light" w:cstheme="majorHAnsi"/>
        </w:rPr>
        <w:t xml:space="preserve"> fracción I</w:t>
      </w:r>
      <w:r w:rsidR="00885B1F">
        <w:rPr>
          <w:rFonts w:ascii="Gibson Light" w:hAnsi="Gibson Light" w:cstheme="majorHAnsi"/>
        </w:rPr>
        <w:t xml:space="preserve"> </w:t>
      </w:r>
      <w:r w:rsidR="007900D2">
        <w:rPr>
          <w:rFonts w:ascii="Gibson Light" w:hAnsi="Gibson Light" w:cstheme="majorHAnsi"/>
        </w:rPr>
        <w:t xml:space="preserve"> y 43 fracciones II y III </w:t>
      </w:r>
      <w:r w:rsidRPr="00F26FA5">
        <w:rPr>
          <w:rFonts w:ascii="Gibson Light" w:hAnsi="Gibson Light" w:cstheme="majorHAnsi"/>
        </w:rPr>
        <w:t>del Acuerdo por el que se Emiten las Normas de Aplicación General en Materia de Control Interno para la Administración Pública del Estado de Michoacán de Ocampo</w:t>
      </w:r>
      <w:r w:rsidR="00C23168">
        <w:rPr>
          <w:rFonts w:ascii="Gibson Light" w:hAnsi="Gibson Light" w:cstheme="majorHAnsi"/>
        </w:rPr>
        <w:t xml:space="preserve"> y en atención </w:t>
      </w:r>
      <w:r w:rsidR="00BB3BA9">
        <w:rPr>
          <w:rFonts w:ascii="Gibson Light" w:hAnsi="Gibson Light" w:cstheme="majorHAnsi"/>
        </w:rPr>
        <w:t>al oficio SANGP/067/2022</w:t>
      </w:r>
      <w:r w:rsidR="0071530A">
        <w:rPr>
          <w:rFonts w:ascii="Gibson Light" w:hAnsi="Gibson Light" w:cstheme="majorHAnsi"/>
        </w:rPr>
        <w:t>,</w:t>
      </w:r>
      <w:r w:rsidR="00125EFD">
        <w:rPr>
          <w:rFonts w:ascii="Gibson Light" w:hAnsi="Gibson Light" w:cstheme="majorHAnsi"/>
        </w:rPr>
        <w:t xml:space="preserve"> </w:t>
      </w:r>
      <w:r w:rsidR="00B02A41">
        <w:rPr>
          <w:rFonts w:ascii="Gibson Light" w:hAnsi="Gibson Light" w:cstheme="majorHAnsi"/>
        </w:rPr>
        <w:t>por este medio</w:t>
      </w:r>
      <w:r w:rsidR="00B02A41" w:rsidRPr="00885B1F">
        <w:rPr>
          <w:rFonts w:ascii="Gibson Light" w:hAnsi="Gibson Light" w:cstheme="majorHAnsi"/>
        </w:rPr>
        <w:t xml:space="preserve"> remito</w:t>
      </w:r>
      <w:r w:rsidR="00B02A41" w:rsidRPr="00566E53">
        <w:rPr>
          <w:rFonts w:ascii="Gibson Light" w:hAnsi="Gibson Light" w:cstheme="majorHAnsi"/>
          <w:b/>
          <w:bCs/>
        </w:rPr>
        <w:t xml:space="preserve"> </w:t>
      </w:r>
      <w:bookmarkStart w:id="0" w:name="_Hlk108784667"/>
      <w:r w:rsidR="00BB3BA9">
        <w:rPr>
          <w:rFonts w:ascii="Gibson Medium" w:hAnsi="Gibson Medium" w:cstheme="majorHAnsi"/>
          <w:b/>
          <w:bCs/>
        </w:rPr>
        <w:t>los Aspectos Relevantes de los resultados de la aplicación de la Encuesta para la</w:t>
      </w:r>
      <w:r w:rsidR="00B02A41" w:rsidRPr="00885B1F">
        <w:rPr>
          <w:rFonts w:ascii="Gibson Medium" w:hAnsi="Gibson Medium" w:cstheme="majorHAnsi"/>
          <w:b/>
          <w:bCs/>
        </w:rPr>
        <w:t xml:space="preserve"> Autoevaluación del Control Interno Nivel Estratégico</w:t>
      </w:r>
      <w:r w:rsidR="00434C93" w:rsidRPr="00885B1F">
        <w:rPr>
          <w:rFonts w:ascii="Gibson Medium" w:hAnsi="Gibson Medium" w:cstheme="majorHAnsi"/>
          <w:b/>
          <w:bCs/>
        </w:rPr>
        <w:t>-</w:t>
      </w:r>
      <w:r w:rsidR="00B02A41" w:rsidRPr="00885B1F">
        <w:rPr>
          <w:rFonts w:ascii="Gibson Medium" w:hAnsi="Gibson Medium" w:cstheme="majorHAnsi"/>
          <w:b/>
          <w:bCs/>
        </w:rPr>
        <w:t>Directivo</w:t>
      </w:r>
      <w:bookmarkEnd w:id="0"/>
      <w:r w:rsidR="00B02A41" w:rsidRPr="00566E53">
        <w:rPr>
          <w:rFonts w:ascii="Gibson Light" w:hAnsi="Gibson Light" w:cstheme="majorHAnsi"/>
          <w:b/>
          <w:bCs/>
        </w:rPr>
        <w:t xml:space="preserve"> </w:t>
      </w:r>
      <w:r w:rsidR="00BB3BA9">
        <w:rPr>
          <w:rFonts w:ascii="Gibson Light" w:hAnsi="Gibson Light" w:cstheme="majorHAnsi"/>
          <w:b/>
          <w:bCs/>
        </w:rPr>
        <w:t xml:space="preserve"> de la (Dependencia, Coordinación o Entidad)</w:t>
      </w:r>
      <w:r w:rsidR="00B02A41">
        <w:rPr>
          <w:rFonts w:ascii="Gibson Light" w:hAnsi="Gibson Light" w:cstheme="majorHAnsi"/>
        </w:rPr>
        <w:t xml:space="preserve">, </w:t>
      </w:r>
      <w:r w:rsidR="00885B1F">
        <w:rPr>
          <w:rFonts w:ascii="Gibson Light" w:hAnsi="Gibson Light" w:cstheme="majorHAnsi"/>
        </w:rPr>
        <w:t xml:space="preserve">de la cual se obtuvieron </w:t>
      </w:r>
      <w:r w:rsidR="000B2DE2" w:rsidRPr="000B2DE2">
        <w:rPr>
          <w:rFonts w:ascii="Gibson Light" w:hAnsi="Gibson Light" w:cstheme="majorHAnsi"/>
        </w:rPr>
        <w:t>los resultados</w:t>
      </w:r>
      <w:r w:rsidR="00836D0A">
        <w:rPr>
          <w:rFonts w:ascii="Gibson Light" w:hAnsi="Gibson Light" w:cstheme="majorHAnsi"/>
        </w:rPr>
        <w:t xml:space="preserve"> </w:t>
      </w:r>
      <w:r w:rsidR="000B2DE2" w:rsidRPr="000B2DE2">
        <w:rPr>
          <w:rFonts w:ascii="Gibson Light" w:hAnsi="Gibson Light" w:cstheme="majorHAnsi"/>
        </w:rPr>
        <w:t>siguientes: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40"/>
        <w:gridCol w:w="3779"/>
        <w:gridCol w:w="1676"/>
      </w:tblGrid>
      <w:tr w:rsidR="000B2DE2" w:rsidRPr="000B2DE2" w14:paraId="2367A3D3" w14:textId="77777777" w:rsidTr="00105563">
        <w:trPr>
          <w:trHeight w:val="381"/>
        </w:trPr>
        <w:tc>
          <w:tcPr>
            <w:tcW w:w="6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759655D4" w14:textId="64E334B2" w:rsidR="000B2DE2" w:rsidRPr="000B2DE2" w:rsidRDefault="000B2DE2" w:rsidP="00105563">
            <w:pPr>
              <w:ind w:left="142"/>
              <w:contextualSpacing/>
              <w:jc w:val="center"/>
              <w:rPr>
                <w:rFonts w:ascii="Gibson Light" w:hAnsi="Gibson Light" w:cstheme="majorHAnsi"/>
                <w:lang w:val="es-MX"/>
              </w:rPr>
            </w:pPr>
            <w:bookmarkStart w:id="1" w:name="_Hlk109392137"/>
            <w:r w:rsidRPr="000B2DE2">
              <w:rPr>
                <w:rFonts w:ascii="Gibson Light" w:hAnsi="Gibson Light" w:cstheme="majorHAnsi"/>
              </w:rPr>
              <w:t xml:space="preserve">Resumen </w:t>
            </w:r>
            <w:r w:rsidR="003C7714" w:rsidRPr="003C7714">
              <w:rPr>
                <w:rFonts w:ascii="Gibson Medium" w:hAnsi="Gibson Medium" w:cstheme="majorHAnsi"/>
                <w:b/>
                <w:bCs/>
                <w:u w:val="single"/>
              </w:rPr>
              <w:t>General</w:t>
            </w:r>
            <w:r w:rsidR="003C7714" w:rsidRPr="003C7714">
              <w:rPr>
                <w:rFonts w:ascii="Gibson Medium" w:hAnsi="Gibson Medium" w:cstheme="majorHAnsi"/>
                <w:b/>
                <w:bCs/>
              </w:rPr>
              <w:t xml:space="preserve"> </w:t>
            </w:r>
            <w:r w:rsidR="0076132E">
              <w:rPr>
                <w:rFonts w:ascii="Gibson Light" w:hAnsi="Gibson Light" w:cstheme="majorHAnsi"/>
              </w:rPr>
              <w:t xml:space="preserve">del resultado </w:t>
            </w:r>
            <w:r w:rsidRPr="000B2DE2">
              <w:rPr>
                <w:rFonts w:ascii="Gibson Light" w:hAnsi="Gibson Light" w:cstheme="majorHAnsi"/>
              </w:rPr>
              <w:t>de la encuesta de Control Interno</w:t>
            </w:r>
          </w:p>
        </w:tc>
      </w:tr>
      <w:tr w:rsidR="00836D0A" w:rsidRPr="000B2DE2" w14:paraId="0E04EEE4" w14:textId="77777777" w:rsidTr="00105563">
        <w:trPr>
          <w:trHeight w:val="340"/>
        </w:trPr>
        <w:tc>
          <w:tcPr>
            <w:tcW w:w="64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5A04883A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No</w:t>
            </w:r>
          </w:p>
        </w:tc>
        <w:tc>
          <w:tcPr>
            <w:tcW w:w="3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00000" w:themeFill="text1"/>
            <w:noWrap/>
            <w:vAlign w:val="center"/>
            <w:hideMark/>
          </w:tcPr>
          <w:p w14:paraId="7AEB0A35" w14:textId="0A45CF7E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Rubr</w:t>
            </w:r>
            <w:r w:rsidR="00836D0A">
              <w:rPr>
                <w:rFonts w:ascii="Gibson Light" w:hAnsi="Gibson Light" w:cstheme="majorHAnsi"/>
              </w:rPr>
              <w:t>o</w:t>
            </w:r>
          </w:p>
        </w:tc>
        <w:tc>
          <w:tcPr>
            <w:tcW w:w="1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noWrap/>
            <w:vAlign w:val="center"/>
            <w:hideMark/>
          </w:tcPr>
          <w:p w14:paraId="25F39E19" w14:textId="3335D536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Porcentaje</w:t>
            </w:r>
          </w:p>
        </w:tc>
      </w:tr>
      <w:tr w:rsidR="000B2DE2" w:rsidRPr="000B2DE2" w14:paraId="7E083846" w14:textId="77777777" w:rsidTr="00105563">
        <w:trPr>
          <w:trHeight w:val="340"/>
        </w:trPr>
        <w:tc>
          <w:tcPr>
            <w:tcW w:w="640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6E4D5114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1</w:t>
            </w:r>
          </w:p>
        </w:tc>
        <w:tc>
          <w:tcPr>
            <w:tcW w:w="3779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272C6B92" w14:textId="498194B8" w:rsidR="000B2DE2" w:rsidRPr="000B2DE2" w:rsidRDefault="000B2DE2" w:rsidP="00105563">
            <w:pPr>
              <w:ind w:left="142"/>
              <w:contextualSpacing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 xml:space="preserve">Ambiente </w:t>
            </w:r>
            <w:r w:rsidR="00C47957">
              <w:rPr>
                <w:rFonts w:ascii="Gibson Light" w:hAnsi="Gibson Light" w:cstheme="majorHAnsi"/>
              </w:rPr>
              <w:t>d</w:t>
            </w:r>
            <w:r w:rsidRPr="000B2DE2">
              <w:rPr>
                <w:rFonts w:ascii="Gibson Light" w:hAnsi="Gibson Light" w:cstheme="majorHAnsi"/>
              </w:rPr>
              <w:t>e Control</w:t>
            </w:r>
          </w:p>
        </w:tc>
        <w:tc>
          <w:tcPr>
            <w:tcW w:w="1676" w:type="dxa"/>
            <w:tcBorders>
              <w:top w:val="single" w:sz="4" w:space="0" w:color="000000" w:themeColor="text1"/>
            </w:tcBorders>
            <w:noWrap/>
            <w:vAlign w:val="center"/>
            <w:hideMark/>
          </w:tcPr>
          <w:p w14:paraId="6E278AE4" w14:textId="675F3DE8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%</w:t>
            </w:r>
          </w:p>
        </w:tc>
      </w:tr>
      <w:tr w:rsidR="000B2DE2" w:rsidRPr="000B2DE2" w14:paraId="09EF6B51" w14:textId="77777777" w:rsidTr="00105563">
        <w:trPr>
          <w:trHeight w:val="340"/>
        </w:trPr>
        <w:tc>
          <w:tcPr>
            <w:tcW w:w="640" w:type="dxa"/>
            <w:shd w:val="clear" w:color="auto" w:fill="D9D9D9" w:themeFill="background1" w:themeFillShade="D9"/>
            <w:noWrap/>
            <w:vAlign w:val="center"/>
            <w:hideMark/>
          </w:tcPr>
          <w:p w14:paraId="1C63C18E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2</w:t>
            </w:r>
          </w:p>
        </w:tc>
        <w:tc>
          <w:tcPr>
            <w:tcW w:w="3779" w:type="dxa"/>
            <w:shd w:val="clear" w:color="auto" w:fill="D9D9D9" w:themeFill="background1" w:themeFillShade="D9"/>
            <w:noWrap/>
            <w:vAlign w:val="center"/>
            <w:hideMark/>
          </w:tcPr>
          <w:p w14:paraId="3A051C42" w14:textId="48100207" w:rsidR="000B2DE2" w:rsidRPr="000B2DE2" w:rsidRDefault="000B2DE2" w:rsidP="00105563">
            <w:pPr>
              <w:ind w:left="142"/>
              <w:contextualSpacing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 xml:space="preserve">Administración </w:t>
            </w:r>
            <w:r w:rsidR="00C47957">
              <w:rPr>
                <w:rFonts w:ascii="Gibson Light" w:hAnsi="Gibson Light" w:cstheme="majorHAnsi"/>
              </w:rPr>
              <w:t>d</w:t>
            </w:r>
            <w:r w:rsidRPr="000B2DE2">
              <w:rPr>
                <w:rFonts w:ascii="Gibson Light" w:hAnsi="Gibson Light" w:cstheme="majorHAnsi"/>
              </w:rPr>
              <w:t>e Riesgos</w:t>
            </w:r>
          </w:p>
        </w:tc>
        <w:tc>
          <w:tcPr>
            <w:tcW w:w="1676" w:type="dxa"/>
            <w:shd w:val="clear" w:color="auto" w:fill="D9D9D9" w:themeFill="background1" w:themeFillShade="D9"/>
            <w:noWrap/>
            <w:vAlign w:val="center"/>
            <w:hideMark/>
          </w:tcPr>
          <w:p w14:paraId="7119E83D" w14:textId="0D2B83A3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%</w:t>
            </w:r>
          </w:p>
        </w:tc>
      </w:tr>
      <w:tr w:rsidR="000B2DE2" w:rsidRPr="000B2DE2" w14:paraId="2A05BAA9" w14:textId="77777777" w:rsidTr="00105563">
        <w:trPr>
          <w:trHeight w:val="340"/>
        </w:trPr>
        <w:tc>
          <w:tcPr>
            <w:tcW w:w="640" w:type="dxa"/>
            <w:noWrap/>
            <w:vAlign w:val="center"/>
            <w:hideMark/>
          </w:tcPr>
          <w:p w14:paraId="40F4BF58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3</w:t>
            </w:r>
          </w:p>
        </w:tc>
        <w:tc>
          <w:tcPr>
            <w:tcW w:w="3779" w:type="dxa"/>
            <w:noWrap/>
            <w:vAlign w:val="center"/>
            <w:hideMark/>
          </w:tcPr>
          <w:p w14:paraId="085D604C" w14:textId="6393FE8E" w:rsidR="000B2DE2" w:rsidRPr="000B2DE2" w:rsidRDefault="000B2DE2" w:rsidP="00105563">
            <w:pPr>
              <w:ind w:left="142"/>
              <w:contextualSpacing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 xml:space="preserve">Actividades </w:t>
            </w:r>
            <w:r w:rsidR="00C47957">
              <w:rPr>
                <w:rFonts w:ascii="Gibson Light" w:hAnsi="Gibson Light" w:cstheme="majorHAnsi"/>
              </w:rPr>
              <w:t>d</w:t>
            </w:r>
            <w:r w:rsidRPr="000B2DE2">
              <w:rPr>
                <w:rFonts w:ascii="Gibson Light" w:hAnsi="Gibson Light" w:cstheme="majorHAnsi"/>
              </w:rPr>
              <w:t>e Control</w:t>
            </w:r>
          </w:p>
        </w:tc>
        <w:tc>
          <w:tcPr>
            <w:tcW w:w="1676" w:type="dxa"/>
            <w:noWrap/>
            <w:vAlign w:val="center"/>
            <w:hideMark/>
          </w:tcPr>
          <w:p w14:paraId="01440879" w14:textId="2F9AE396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%</w:t>
            </w:r>
          </w:p>
        </w:tc>
      </w:tr>
      <w:tr w:rsidR="000B2DE2" w:rsidRPr="000B2DE2" w14:paraId="35938CF3" w14:textId="77777777" w:rsidTr="00105563">
        <w:trPr>
          <w:trHeight w:val="340"/>
        </w:trPr>
        <w:tc>
          <w:tcPr>
            <w:tcW w:w="640" w:type="dxa"/>
            <w:shd w:val="clear" w:color="auto" w:fill="D9D9D9" w:themeFill="background1" w:themeFillShade="D9"/>
            <w:noWrap/>
            <w:vAlign w:val="center"/>
            <w:hideMark/>
          </w:tcPr>
          <w:p w14:paraId="38D6C1C8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4</w:t>
            </w:r>
          </w:p>
        </w:tc>
        <w:tc>
          <w:tcPr>
            <w:tcW w:w="3779" w:type="dxa"/>
            <w:shd w:val="clear" w:color="auto" w:fill="D9D9D9" w:themeFill="background1" w:themeFillShade="D9"/>
            <w:noWrap/>
            <w:vAlign w:val="center"/>
            <w:hideMark/>
          </w:tcPr>
          <w:p w14:paraId="21D4F993" w14:textId="7F5781C5" w:rsidR="000B2DE2" w:rsidRPr="000B2DE2" w:rsidRDefault="000B2DE2" w:rsidP="00105563">
            <w:pPr>
              <w:ind w:left="142"/>
              <w:contextualSpacing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 xml:space="preserve">Informar </w:t>
            </w:r>
            <w:r w:rsidR="00C47957">
              <w:rPr>
                <w:rFonts w:ascii="Gibson Light" w:hAnsi="Gibson Light" w:cstheme="majorHAnsi"/>
              </w:rPr>
              <w:t>y</w:t>
            </w:r>
            <w:r w:rsidRPr="000B2DE2">
              <w:rPr>
                <w:rFonts w:ascii="Gibson Light" w:hAnsi="Gibson Light" w:cstheme="majorHAnsi"/>
              </w:rPr>
              <w:t xml:space="preserve"> Comunicar</w:t>
            </w:r>
          </w:p>
        </w:tc>
        <w:tc>
          <w:tcPr>
            <w:tcW w:w="1676" w:type="dxa"/>
            <w:shd w:val="clear" w:color="auto" w:fill="D9D9D9" w:themeFill="background1" w:themeFillShade="D9"/>
            <w:noWrap/>
            <w:vAlign w:val="center"/>
            <w:hideMark/>
          </w:tcPr>
          <w:p w14:paraId="02774B61" w14:textId="48086230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%</w:t>
            </w:r>
          </w:p>
        </w:tc>
      </w:tr>
      <w:tr w:rsidR="000B2DE2" w:rsidRPr="000B2DE2" w14:paraId="61DB2B24" w14:textId="77777777" w:rsidTr="00105563">
        <w:trPr>
          <w:trHeight w:val="340"/>
        </w:trPr>
        <w:tc>
          <w:tcPr>
            <w:tcW w:w="640" w:type="dxa"/>
            <w:noWrap/>
            <w:vAlign w:val="center"/>
            <w:hideMark/>
          </w:tcPr>
          <w:p w14:paraId="78930F68" w14:textId="77777777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5</w:t>
            </w:r>
          </w:p>
        </w:tc>
        <w:tc>
          <w:tcPr>
            <w:tcW w:w="3779" w:type="dxa"/>
            <w:noWrap/>
            <w:vAlign w:val="center"/>
            <w:hideMark/>
          </w:tcPr>
          <w:p w14:paraId="3CC3046A" w14:textId="1C99E4C5" w:rsidR="000B2DE2" w:rsidRPr="000B2DE2" w:rsidRDefault="000B2DE2" w:rsidP="00105563">
            <w:pPr>
              <w:ind w:left="142"/>
              <w:contextualSpacing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 xml:space="preserve">Supervisión </w:t>
            </w:r>
            <w:r w:rsidR="00C47957">
              <w:rPr>
                <w:rFonts w:ascii="Gibson Light" w:hAnsi="Gibson Light" w:cstheme="majorHAnsi"/>
              </w:rPr>
              <w:t>y</w:t>
            </w:r>
            <w:r w:rsidRPr="000B2DE2">
              <w:rPr>
                <w:rFonts w:ascii="Gibson Light" w:hAnsi="Gibson Light" w:cstheme="majorHAnsi"/>
              </w:rPr>
              <w:t xml:space="preserve"> Mejora Continua</w:t>
            </w:r>
          </w:p>
        </w:tc>
        <w:tc>
          <w:tcPr>
            <w:tcW w:w="1676" w:type="dxa"/>
            <w:noWrap/>
            <w:vAlign w:val="center"/>
            <w:hideMark/>
          </w:tcPr>
          <w:p w14:paraId="208D2542" w14:textId="464419BC" w:rsidR="000B2DE2" w:rsidRPr="000B2DE2" w:rsidRDefault="000B2DE2" w:rsidP="00105563">
            <w:pPr>
              <w:contextualSpacing/>
              <w:jc w:val="center"/>
              <w:rPr>
                <w:rFonts w:ascii="Gibson Light" w:hAnsi="Gibson Light" w:cstheme="majorHAnsi"/>
              </w:rPr>
            </w:pPr>
            <w:r w:rsidRPr="000B2DE2">
              <w:rPr>
                <w:rFonts w:ascii="Gibson Light" w:hAnsi="Gibson Light" w:cstheme="majorHAnsi"/>
              </w:rPr>
              <w:t>%</w:t>
            </w:r>
          </w:p>
        </w:tc>
      </w:tr>
      <w:tr w:rsidR="000B2DE2" w:rsidRPr="000B2DE2" w14:paraId="3CB013BF" w14:textId="77777777" w:rsidTr="00105563">
        <w:trPr>
          <w:trHeight w:val="340"/>
        </w:trPr>
        <w:tc>
          <w:tcPr>
            <w:tcW w:w="441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3012FFF0" w14:textId="77777777" w:rsidR="000B2DE2" w:rsidRPr="00105563" w:rsidRDefault="000B2DE2" w:rsidP="00105563">
            <w:pPr>
              <w:contextualSpacing/>
              <w:jc w:val="right"/>
              <w:rPr>
                <w:rFonts w:ascii="Gibson Light" w:hAnsi="Gibson Light" w:cstheme="majorHAnsi"/>
                <w:b/>
                <w:bCs/>
              </w:rPr>
            </w:pPr>
            <w:r w:rsidRPr="00105563">
              <w:rPr>
                <w:rFonts w:ascii="Gibson Light" w:hAnsi="Gibson Light" w:cstheme="majorHAnsi"/>
                <w:b/>
                <w:bCs/>
              </w:rPr>
              <w:t>Porcentaje General</w:t>
            </w:r>
          </w:p>
        </w:tc>
        <w:tc>
          <w:tcPr>
            <w:tcW w:w="1676" w:type="dxa"/>
            <w:shd w:val="clear" w:color="auto" w:fill="D9D9D9" w:themeFill="background1" w:themeFillShade="D9"/>
            <w:noWrap/>
            <w:vAlign w:val="center"/>
            <w:hideMark/>
          </w:tcPr>
          <w:p w14:paraId="63F15754" w14:textId="28C13FC7" w:rsidR="000B2DE2" w:rsidRPr="00657619" w:rsidRDefault="000B2DE2" w:rsidP="00105563">
            <w:pPr>
              <w:contextualSpacing/>
              <w:jc w:val="center"/>
              <w:rPr>
                <w:rFonts w:ascii="Gibson Medium" w:hAnsi="Gibson Medium" w:cstheme="majorHAnsi"/>
              </w:rPr>
            </w:pPr>
            <w:r w:rsidRPr="00657619">
              <w:rPr>
                <w:rFonts w:ascii="Gibson Medium" w:hAnsi="Gibson Medium" w:cstheme="majorHAnsi"/>
              </w:rPr>
              <w:t>%</w:t>
            </w:r>
          </w:p>
        </w:tc>
      </w:tr>
      <w:bookmarkEnd w:id="1"/>
    </w:tbl>
    <w:p w14:paraId="00BEB1F6" w14:textId="77777777" w:rsidR="00EC253A" w:rsidRDefault="00EC253A" w:rsidP="00801A69">
      <w:pPr>
        <w:ind w:left="142"/>
        <w:contextualSpacing/>
        <w:jc w:val="both"/>
        <w:rPr>
          <w:rFonts w:ascii="Gibson Light" w:hAnsi="Gibson Light" w:cstheme="majorHAnsi"/>
        </w:rPr>
      </w:pPr>
    </w:p>
    <w:p w14:paraId="356AC1A6" w14:textId="3A01EC98" w:rsidR="00EC253A" w:rsidRDefault="003C7714" w:rsidP="00801A69">
      <w:pPr>
        <w:ind w:left="142"/>
        <w:contextualSpacing/>
        <w:jc w:val="both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 xml:space="preserve">Considerando como </w:t>
      </w:r>
      <w:r w:rsidRPr="00E261EC">
        <w:rPr>
          <w:rFonts w:ascii="Gibson Medium" w:hAnsi="Gibson Medium" w:cstheme="majorHAnsi"/>
        </w:rPr>
        <w:t>Aspectos Relevantes</w:t>
      </w:r>
      <w:r>
        <w:rPr>
          <w:rFonts w:ascii="Gibson Light" w:hAnsi="Gibson Light" w:cstheme="majorHAnsi"/>
        </w:rPr>
        <w:t xml:space="preserve"> de los resultados de la aplicación de la Encuesta aquellos que en el Nivel </w:t>
      </w:r>
      <w:proofErr w:type="spellStart"/>
      <w:r w:rsidR="00085990">
        <w:rPr>
          <w:rFonts w:ascii="Gibson Light" w:hAnsi="Gibson Light" w:cstheme="majorHAnsi"/>
        </w:rPr>
        <w:t>Detectivo</w:t>
      </w:r>
      <w:proofErr w:type="spellEnd"/>
      <w:r w:rsidR="00085990">
        <w:rPr>
          <w:rFonts w:ascii="Gibson Light" w:hAnsi="Gibson Light" w:cstheme="majorHAnsi"/>
        </w:rPr>
        <w:t xml:space="preserve"> </w:t>
      </w:r>
      <w:r>
        <w:rPr>
          <w:rFonts w:ascii="Gibson Light" w:hAnsi="Gibson Light" w:cstheme="majorHAnsi"/>
        </w:rPr>
        <w:t xml:space="preserve">obtuvieron </w:t>
      </w:r>
      <w:r w:rsidR="00EC253A">
        <w:rPr>
          <w:rFonts w:ascii="Gibson Light" w:hAnsi="Gibson Light" w:cstheme="majorHAnsi"/>
        </w:rPr>
        <w:t>una valoración de Inexistente, Inicial o Intermedia, envió para su opinión:</w:t>
      </w:r>
    </w:p>
    <w:p w14:paraId="17EAC6B0" w14:textId="00F440E8" w:rsidR="00817437" w:rsidRDefault="00EC253A" w:rsidP="00801A69">
      <w:pPr>
        <w:ind w:left="142"/>
        <w:contextualSpacing/>
        <w:jc w:val="both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 xml:space="preserve"> </w:t>
      </w:r>
      <w:r w:rsidR="003C7714">
        <w:rPr>
          <w:rFonts w:ascii="Gibson Light" w:hAnsi="Gibson Light" w:cstheme="majorHAnsi"/>
        </w:rPr>
        <w:t xml:space="preserve">   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3119"/>
        <w:gridCol w:w="2024"/>
        <w:gridCol w:w="2177"/>
        <w:gridCol w:w="2309"/>
      </w:tblGrid>
      <w:tr w:rsidR="00C467D1" w14:paraId="5D592087" w14:textId="77777777" w:rsidTr="00812FCD">
        <w:trPr>
          <w:trHeight w:val="340"/>
        </w:trPr>
        <w:tc>
          <w:tcPr>
            <w:tcW w:w="101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3090D8A" w14:textId="57A1F757" w:rsidR="00C467D1" w:rsidRPr="00E261EC" w:rsidRDefault="00C467D1" w:rsidP="00E261E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Gibson Medium" w:hAnsi="Gibson Medium" w:cstheme="majorHAnsi"/>
              </w:rPr>
            </w:pPr>
            <w:r w:rsidRPr="00E261EC">
              <w:rPr>
                <w:rFonts w:ascii="Gibson Medium" w:hAnsi="Gibson Medium" w:cstheme="majorHAnsi"/>
              </w:rPr>
              <w:t>AMBIENTE DE CONTROL</w:t>
            </w:r>
          </w:p>
        </w:tc>
      </w:tr>
      <w:tr w:rsidR="00C467D1" w14:paraId="7CEA4234" w14:textId="77777777" w:rsidTr="00812FCD">
        <w:trPr>
          <w:trHeight w:val="510"/>
        </w:trPr>
        <w:tc>
          <w:tcPr>
            <w:tcW w:w="567" w:type="dxa"/>
            <w:shd w:val="clear" w:color="auto" w:fill="000000" w:themeFill="text1"/>
            <w:vAlign w:val="center"/>
          </w:tcPr>
          <w:p w14:paraId="3056035F" w14:textId="71F8CA93" w:rsidR="00C467D1" w:rsidRPr="00277DF2" w:rsidRDefault="00C467D1" w:rsidP="00C467D1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3F41BA21" w14:textId="3900390F" w:rsidR="00C467D1" w:rsidRPr="00277DF2" w:rsidRDefault="00277DF2" w:rsidP="00C467D1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Objeto de la pregunta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14:paraId="25750858" w14:textId="20A19CD0" w:rsidR="00C467D1" w:rsidRPr="00277DF2" w:rsidRDefault="00277DF2" w:rsidP="00C467D1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Nivel implementado de Control Interno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578E4AB8" w14:textId="66706A30" w:rsidR="00C467D1" w:rsidRPr="00277DF2" w:rsidRDefault="00C467D1" w:rsidP="00C467D1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 xml:space="preserve">Acción </w:t>
            </w:r>
            <w:r w:rsidR="00001FD3"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a implementar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08D560AB" w14:textId="1169E118" w:rsidR="00C467D1" w:rsidRPr="00277DF2" w:rsidRDefault="00001FD3" w:rsidP="00C467D1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="00C467D1"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C467D1" w14:paraId="68B57473" w14:textId="77777777" w:rsidTr="00E12632">
        <w:trPr>
          <w:trHeight w:val="510"/>
        </w:trPr>
        <w:tc>
          <w:tcPr>
            <w:tcW w:w="567" w:type="dxa"/>
            <w:vAlign w:val="center"/>
          </w:tcPr>
          <w:p w14:paraId="276264FC" w14:textId="3E49A34F" w:rsidR="00C467D1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41FACD09" w14:textId="6223002E" w:rsidR="00C467D1" w:rsidRPr="001301B0" w:rsidRDefault="00277DF2" w:rsidP="00812FCD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Visión y Misión Institucionales no actualizados</w:t>
            </w:r>
          </w:p>
        </w:tc>
        <w:tc>
          <w:tcPr>
            <w:tcW w:w="2024" w:type="dxa"/>
            <w:vAlign w:val="center"/>
          </w:tcPr>
          <w:p w14:paraId="18130BC3" w14:textId="6F61B86F" w:rsidR="00C467D1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Intermedio</w:t>
            </w:r>
          </w:p>
        </w:tc>
        <w:tc>
          <w:tcPr>
            <w:tcW w:w="2177" w:type="dxa"/>
            <w:vAlign w:val="center"/>
          </w:tcPr>
          <w:p w14:paraId="4D98ADC2" w14:textId="30BAC02F" w:rsidR="00C467D1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Actualización Manual de Procedimientos</w:t>
            </w:r>
          </w:p>
        </w:tc>
        <w:tc>
          <w:tcPr>
            <w:tcW w:w="2309" w:type="dxa"/>
            <w:vAlign w:val="center"/>
          </w:tcPr>
          <w:p w14:paraId="754EBCFF" w14:textId="076B93D6" w:rsidR="00C467D1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Dirección de Desarrollo Organizacional</w:t>
            </w:r>
          </w:p>
        </w:tc>
      </w:tr>
      <w:tr w:rsidR="00277DF2" w14:paraId="1D336A95" w14:textId="77777777" w:rsidTr="00E12632">
        <w:trPr>
          <w:trHeight w:val="51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858FCC" w14:textId="7E391446" w:rsidR="00277DF2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4415CB0" w14:textId="6ECBB963" w:rsidR="00277DF2" w:rsidRPr="001301B0" w:rsidRDefault="00277DF2" w:rsidP="00812FCD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Objetivos y metas no comunicados ni asignados a los responsables de su cumplimiento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14:paraId="608A9046" w14:textId="63585637" w:rsidR="00277DF2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I</w:t>
            </w:r>
            <w:r w:rsidR="00E12632">
              <w:rPr>
                <w:rFonts w:ascii="Gibson Light" w:hAnsi="Gibson Light" w:cstheme="majorHAnsi"/>
                <w:sz w:val="20"/>
                <w:szCs w:val="20"/>
              </w:rPr>
              <w:t>nicial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2A8D778C" w14:textId="28B4C86D" w:rsidR="00277DF2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Realizar los oficios correspondientes</w:t>
            </w:r>
          </w:p>
        </w:tc>
        <w:tc>
          <w:tcPr>
            <w:tcW w:w="2309" w:type="dxa"/>
            <w:shd w:val="clear" w:color="auto" w:fill="F2F2F2" w:themeFill="background1" w:themeFillShade="F2"/>
            <w:vAlign w:val="center"/>
          </w:tcPr>
          <w:p w14:paraId="103004C3" w14:textId="63736738" w:rsidR="00277DF2" w:rsidRPr="001301B0" w:rsidRDefault="00277DF2" w:rsidP="001301B0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301B0">
              <w:rPr>
                <w:rFonts w:ascii="Gibson Light" w:hAnsi="Gibson Light" w:cstheme="majorHAnsi"/>
                <w:sz w:val="20"/>
                <w:szCs w:val="20"/>
              </w:rPr>
              <w:t>Secretaría Técnica</w:t>
            </w:r>
          </w:p>
        </w:tc>
      </w:tr>
      <w:tr w:rsidR="00812FCD" w14:paraId="15BF39E4" w14:textId="77777777" w:rsidTr="00E12632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9DDA740" w14:textId="37D03A10" w:rsidR="00812FCD" w:rsidRDefault="00812FCD" w:rsidP="00812FCD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>
              <w:rPr>
                <w:rFonts w:ascii="Gibson Light" w:hAnsi="Gibson Light" w:cstheme="majorHAnsi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663352" w14:textId="4F1FAE96" w:rsidR="00812FCD" w:rsidRDefault="00B07A2F" w:rsidP="00812FCD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  <w:r>
              <w:rPr>
                <w:rFonts w:ascii="Gibson Light" w:hAnsi="Gibson Light" w:cstheme="majorHAnsi"/>
                <w:sz w:val="20"/>
                <w:szCs w:val="20"/>
              </w:rPr>
              <w:t>Aplicación de Encuestas de Clima Laboral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6CB9367" w14:textId="2E9519AF" w:rsidR="00812FCD" w:rsidRDefault="00812FCD" w:rsidP="00B07A2F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 w:rsidRPr="001A74D1">
              <w:rPr>
                <w:rFonts w:ascii="Gibson Light" w:hAnsi="Gibson Light" w:cstheme="majorHAnsi"/>
                <w:sz w:val="20"/>
                <w:szCs w:val="20"/>
              </w:rPr>
              <w:t>Inexistente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1AE29C41" w14:textId="2A5D0BD3" w:rsidR="00812FCD" w:rsidRDefault="00B07A2F" w:rsidP="00812FCD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>
              <w:rPr>
                <w:rFonts w:ascii="Gibson Light" w:hAnsi="Gibson Light" w:cstheme="majorHAnsi"/>
                <w:sz w:val="20"/>
                <w:szCs w:val="20"/>
              </w:rPr>
              <w:t>Realizar las encuestas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0291282F" w14:textId="386A2E89" w:rsidR="00812FCD" w:rsidRPr="001301B0" w:rsidRDefault="00B07A2F" w:rsidP="00812FCD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  <w:r>
              <w:rPr>
                <w:rFonts w:ascii="Gibson Light" w:hAnsi="Gibson Light" w:cstheme="majorHAnsi"/>
                <w:sz w:val="20"/>
                <w:szCs w:val="20"/>
              </w:rPr>
              <w:t>Delegación Administrativa</w:t>
            </w:r>
          </w:p>
        </w:tc>
      </w:tr>
    </w:tbl>
    <w:p w14:paraId="591B230C" w14:textId="648B2456" w:rsidR="00C257B0" w:rsidRDefault="00817437" w:rsidP="00E261EC">
      <w:pPr>
        <w:ind w:left="142" w:right="283"/>
        <w:contextualSpacing/>
        <w:jc w:val="right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 xml:space="preserve"> </w:t>
      </w:r>
      <w:r w:rsidR="00CF0AF0">
        <w:rPr>
          <w:rFonts w:ascii="Gibson Light" w:hAnsi="Gibson Light" w:cstheme="majorHAnsi"/>
        </w:rPr>
        <w:t xml:space="preserve">  </w:t>
      </w:r>
      <w:r w:rsidR="00E261EC" w:rsidRPr="00E261EC">
        <w:rPr>
          <w:rFonts w:ascii="Gibson Light" w:hAnsi="Gibson Light" w:cstheme="majorHAnsi"/>
          <w:color w:val="C00000"/>
        </w:rPr>
        <w:t>(Ejemplo</w:t>
      </w:r>
      <w:r w:rsidR="00E261EC">
        <w:rPr>
          <w:rFonts w:ascii="Gibson Light" w:hAnsi="Gibson Light" w:cstheme="majorHAnsi"/>
          <w:color w:val="C00000"/>
        </w:rPr>
        <w:t>s</w:t>
      </w:r>
      <w:r w:rsidR="00E261EC" w:rsidRPr="00E261EC">
        <w:rPr>
          <w:rFonts w:ascii="Gibson Light" w:hAnsi="Gibson Light" w:cstheme="majorHAnsi"/>
          <w:color w:val="C00000"/>
        </w:rPr>
        <w:t>)</w:t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3119"/>
        <w:gridCol w:w="2024"/>
        <w:gridCol w:w="2177"/>
        <w:gridCol w:w="2309"/>
      </w:tblGrid>
      <w:tr w:rsidR="00B07A2F" w14:paraId="4426422A" w14:textId="77777777" w:rsidTr="000D6A1E">
        <w:trPr>
          <w:trHeight w:val="340"/>
        </w:trPr>
        <w:tc>
          <w:tcPr>
            <w:tcW w:w="101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3064F8B" w14:textId="1DB34FFE" w:rsidR="00B07A2F" w:rsidRPr="00E261EC" w:rsidRDefault="00B07A2F" w:rsidP="00E261E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Gibson Medium" w:hAnsi="Gibson Medium" w:cstheme="majorHAnsi"/>
              </w:rPr>
            </w:pPr>
            <w:bookmarkStart w:id="2" w:name="_Hlk109392430"/>
            <w:r w:rsidRPr="00E261EC">
              <w:rPr>
                <w:rFonts w:ascii="Gibson Medium" w:hAnsi="Gibson Medium" w:cstheme="majorHAnsi"/>
              </w:rPr>
              <w:t xml:space="preserve">ADMINISTRACIÓN DE RIESGOS </w:t>
            </w:r>
          </w:p>
        </w:tc>
        <w:bookmarkStart w:id="3" w:name="_GoBack"/>
        <w:bookmarkEnd w:id="3"/>
      </w:tr>
      <w:tr w:rsidR="00B07A2F" w14:paraId="1A9E2964" w14:textId="77777777" w:rsidTr="000D6A1E">
        <w:trPr>
          <w:trHeight w:val="510"/>
        </w:trPr>
        <w:tc>
          <w:tcPr>
            <w:tcW w:w="567" w:type="dxa"/>
            <w:shd w:val="clear" w:color="auto" w:fill="000000" w:themeFill="text1"/>
            <w:vAlign w:val="center"/>
          </w:tcPr>
          <w:p w14:paraId="0AC527B8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489164E2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Objeto de la pregunta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14:paraId="0CD7FDEF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Nivel implementado de Control Interno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55356668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Acción a implementar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7CA6808A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B07A2F" w14:paraId="72A6275A" w14:textId="77777777" w:rsidTr="00E12632">
        <w:trPr>
          <w:trHeight w:val="340"/>
        </w:trPr>
        <w:tc>
          <w:tcPr>
            <w:tcW w:w="567" w:type="dxa"/>
            <w:vAlign w:val="center"/>
          </w:tcPr>
          <w:p w14:paraId="40A6B386" w14:textId="0A531F1C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641FF7C" w14:textId="2999BF78" w:rsidR="00B07A2F" w:rsidRPr="001301B0" w:rsidRDefault="00B07A2F" w:rsidP="000D6A1E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CF30FCA" w14:textId="7CE6495F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53B186C2" w14:textId="26BB5CDD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5C8B9A2A" w14:textId="5EC42B3B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</w:tr>
      <w:bookmarkEnd w:id="2"/>
    </w:tbl>
    <w:p w14:paraId="725F81D2" w14:textId="31DD37B6" w:rsidR="00CF0AF0" w:rsidRDefault="00CF0AF0" w:rsidP="00801A69">
      <w:pPr>
        <w:ind w:left="142"/>
        <w:contextualSpacing/>
        <w:jc w:val="both"/>
        <w:rPr>
          <w:rFonts w:ascii="Gibson Light" w:hAnsi="Gibson Light" w:cstheme="majorHAnsi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3119"/>
        <w:gridCol w:w="2024"/>
        <w:gridCol w:w="2177"/>
        <w:gridCol w:w="2309"/>
      </w:tblGrid>
      <w:tr w:rsidR="00B07A2F" w14:paraId="76FDAF98" w14:textId="77777777" w:rsidTr="000D6A1E">
        <w:trPr>
          <w:trHeight w:val="340"/>
        </w:trPr>
        <w:tc>
          <w:tcPr>
            <w:tcW w:w="101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9F293B" w14:textId="46A76AC6" w:rsidR="00B07A2F" w:rsidRPr="00E261EC" w:rsidRDefault="00B07A2F" w:rsidP="00E261E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Gibson Medium" w:hAnsi="Gibson Medium" w:cstheme="majorHAnsi"/>
              </w:rPr>
            </w:pPr>
            <w:r w:rsidRPr="00E261EC">
              <w:rPr>
                <w:rFonts w:ascii="Gibson Medium" w:hAnsi="Gibson Medium" w:cstheme="majorHAnsi"/>
              </w:rPr>
              <w:t>ACTIVIDADES DE CONTROL</w:t>
            </w:r>
          </w:p>
        </w:tc>
      </w:tr>
      <w:tr w:rsidR="00B07A2F" w14:paraId="33BF997E" w14:textId="77777777" w:rsidTr="000D6A1E">
        <w:trPr>
          <w:trHeight w:val="510"/>
        </w:trPr>
        <w:tc>
          <w:tcPr>
            <w:tcW w:w="567" w:type="dxa"/>
            <w:shd w:val="clear" w:color="auto" w:fill="000000" w:themeFill="text1"/>
            <w:vAlign w:val="center"/>
          </w:tcPr>
          <w:p w14:paraId="7D466163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101306E2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Objeto de la pregunta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14:paraId="44FBBF94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Nivel implementado de Control Interno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08F16271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Acción a implementar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2F5A3C14" w14:textId="77777777" w:rsidR="00B07A2F" w:rsidRPr="00277DF2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B07A2F" w14:paraId="3526BFF1" w14:textId="77777777" w:rsidTr="00E12632">
        <w:trPr>
          <w:trHeight w:val="340"/>
        </w:trPr>
        <w:tc>
          <w:tcPr>
            <w:tcW w:w="567" w:type="dxa"/>
            <w:vAlign w:val="center"/>
          </w:tcPr>
          <w:p w14:paraId="58704286" w14:textId="4FA876BD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5B50105" w14:textId="668677A2" w:rsidR="00B07A2F" w:rsidRPr="001301B0" w:rsidRDefault="00B07A2F" w:rsidP="000D6A1E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6BF4FDB2" w14:textId="48079907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30B5908C" w14:textId="36DFF004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0772081" w14:textId="171FB7EE" w:rsidR="00B07A2F" w:rsidRPr="001301B0" w:rsidRDefault="00B07A2F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</w:tr>
    </w:tbl>
    <w:p w14:paraId="0EAEFFFC" w14:textId="77777777" w:rsidR="00B07A2F" w:rsidRDefault="00B07A2F" w:rsidP="00801A69">
      <w:pPr>
        <w:ind w:left="142"/>
        <w:contextualSpacing/>
        <w:jc w:val="both"/>
        <w:rPr>
          <w:rFonts w:ascii="Gibson Light" w:hAnsi="Gibson Light" w:cstheme="majorHAnsi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3119"/>
        <w:gridCol w:w="2024"/>
        <w:gridCol w:w="2177"/>
        <w:gridCol w:w="2309"/>
      </w:tblGrid>
      <w:tr w:rsidR="00C257B0" w14:paraId="4563CE2D" w14:textId="77777777" w:rsidTr="000D6A1E">
        <w:trPr>
          <w:trHeight w:val="340"/>
        </w:trPr>
        <w:tc>
          <w:tcPr>
            <w:tcW w:w="101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5338AE2" w14:textId="4BF095BF" w:rsidR="00C257B0" w:rsidRPr="00E261EC" w:rsidRDefault="00C257B0" w:rsidP="00E261E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Gibson Medium" w:hAnsi="Gibson Medium" w:cstheme="majorHAnsi"/>
              </w:rPr>
            </w:pPr>
            <w:r w:rsidRPr="00E261EC">
              <w:rPr>
                <w:rFonts w:ascii="Gibson Medium" w:hAnsi="Gibson Medium" w:cstheme="majorHAnsi"/>
              </w:rPr>
              <w:t>INFORMAR Y COMUNICAR</w:t>
            </w:r>
          </w:p>
        </w:tc>
      </w:tr>
      <w:tr w:rsidR="00C257B0" w14:paraId="5E224888" w14:textId="77777777" w:rsidTr="000D6A1E">
        <w:trPr>
          <w:trHeight w:val="510"/>
        </w:trPr>
        <w:tc>
          <w:tcPr>
            <w:tcW w:w="567" w:type="dxa"/>
            <w:shd w:val="clear" w:color="auto" w:fill="000000" w:themeFill="text1"/>
            <w:vAlign w:val="center"/>
          </w:tcPr>
          <w:p w14:paraId="20E97887" w14:textId="77777777" w:rsidR="00C257B0" w:rsidRPr="00277DF2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37C1A743" w14:textId="77777777" w:rsidR="00C257B0" w:rsidRPr="00277DF2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Objeto de la pregunta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14:paraId="1B3A957A" w14:textId="77777777" w:rsidR="00C257B0" w:rsidRPr="00277DF2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Nivel implementado de Control Interno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31851E85" w14:textId="77777777" w:rsidR="00C257B0" w:rsidRPr="00277DF2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Acción a implementar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5AF0ACCE" w14:textId="77777777" w:rsidR="00C257B0" w:rsidRPr="00277DF2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C257B0" w14:paraId="4A52A612" w14:textId="77777777" w:rsidTr="00E12632">
        <w:trPr>
          <w:trHeight w:val="340"/>
        </w:trPr>
        <w:tc>
          <w:tcPr>
            <w:tcW w:w="567" w:type="dxa"/>
            <w:vAlign w:val="center"/>
          </w:tcPr>
          <w:p w14:paraId="6445603F" w14:textId="1B112D18" w:rsidR="00C257B0" w:rsidRPr="001301B0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48A3EBB" w14:textId="251B1569" w:rsidR="00C257B0" w:rsidRPr="001301B0" w:rsidRDefault="00C257B0" w:rsidP="000D6A1E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69570B6" w14:textId="71996741" w:rsidR="00C257B0" w:rsidRPr="001301B0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3E11DBB8" w14:textId="0C108A61" w:rsidR="00C257B0" w:rsidRPr="001301B0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E27075F" w14:textId="0CE0184A" w:rsidR="00C257B0" w:rsidRPr="001301B0" w:rsidRDefault="00C257B0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</w:tr>
    </w:tbl>
    <w:p w14:paraId="33D4FB24" w14:textId="77777777" w:rsidR="00C257B0" w:rsidRDefault="00C257B0" w:rsidP="00277DF2">
      <w:pPr>
        <w:spacing w:line="300" w:lineRule="exact"/>
        <w:ind w:left="142"/>
        <w:jc w:val="both"/>
        <w:rPr>
          <w:rFonts w:ascii="Gibson Light" w:hAnsi="Gibson Light" w:cstheme="majorHAnsi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3119"/>
        <w:gridCol w:w="2024"/>
        <w:gridCol w:w="2177"/>
        <w:gridCol w:w="2309"/>
      </w:tblGrid>
      <w:tr w:rsidR="00515139" w14:paraId="6F4FCD74" w14:textId="77777777" w:rsidTr="000D6A1E">
        <w:trPr>
          <w:trHeight w:val="340"/>
        </w:trPr>
        <w:tc>
          <w:tcPr>
            <w:tcW w:w="1019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319C963" w14:textId="68F61E2F" w:rsidR="00515139" w:rsidRPr="00E261EC" w:rsidRDefault="00515139" w:rsidP="00E261EC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Gibson Medium" w:hAnsi="Gibson Medium" w:cstheme="majorHAnsi"/>
              </w:rPr>
            </w:pPr>
            <w:r w:rsidRPr="00E261EC">
              <w:rPr>
                <w:rFonts w:ascii="Gibson Medium" w:hAnsi="Gibson Medium" w:cstheme="majorHAnsi"/>
              </w:rPr>
              <w:t>SUPERVISIÓN Y MEJORA CONTINUA</w:t>
            </w:r>
          </w:p>
        </w:tc>
      </w:tr>
      <w:tr w:rsidR="00515139" w14:paraId="18D4DA8D" w14:textId="77777777" w:rsidTr="000D6A1E">
        <w:trPr>
          <w:trHeight w:val="510"/>
        </w:trPr>
        <w:tc>
          <w:tcPr>
            <w:tcW w:w="567" w:type="dxa"/>
            <w:shd w:val="clear" w:color="auto" w:fill="000000" w:themeFill="text1"/>
            <w:vAlign w:val="center"/>
          </w:tcPr>
          <w:p w14:paraId="6389C9F5" w14:textId="77777777" w:rsidR="00515139" w:rsidRPr="00277DF2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14:paraId="3815AEB8" w14:textId="77777777" w:rsidR="00515139" w:rsidRPr="00277DF2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Objeto de la pregunta</w:t>
            </w:r>
          </w:p>
        </w:tc>
        <w:tc>
          <w:tcPr>
            <w:tcW w:w="2024" w:type="dxa"/>
            <w:shd w:val="clear" w:color="auto" w:fill="000000" w:themeFill="text1"/>
            <w:vAlign w:val="center"/>
          </w:tcPr>
          <w:p w14:paraId="32DCA635" w14:textId="77777777" w:rsidR="00515139" w:rsidRPr="00277DF2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Nivel implementado de Control Interno</w:t>
            </w:r>
          </w:p>
        </w:tc>
        <w:tc>
          <w:tcPr>
            <w:tcW w:w="2177" w:type="dxa"/>
            <w:shd w:val="clear" w:color="auto" w:fill="000000" w:themeFill="text1"/>
            <w:vAlign w:val="center"/>
          </w:tcPr>
          <w:p w14:paraId="55E0FF2B" w14:textId="77777777" w:rsidR="00515139" w:rsidRPr="00277DF2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Acción a implementar</w:t>
            </w:r>
          </w:p>
        </w:tc>
        <w:tc>
          <w:tcPr>
            <w:tcW w:w="2309" w:type="dxa"/>
            <w:shd w:val="clear" w:color="auto" w:fill="000000" w:themeFill="text1"/>
            <w:vAlign w:val="center"/>
          </w:tcPr>
          <w:p w14:paraId="33A9EC23" w14:textId="77777777" w:rsidR="00515139" w:rsidRPr="00277DF2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77DF2">
              <w:rPr>
                <w:rFonts w:ascii="Gibson Light" w:hAnsi="Gibson Light" w:cstheme="majorHAnsi"/>
                <w:b/>
                <w:bCs/>
                <w:color w:val="FFFFFF" w:themeColor="background1"/>
                <w:sz w:val="20"/>
                <w:szCs w:val="20"/>
              </w:rPr>
              <w:t>Responsable</w:t>
            </w:r>
          </w:p>
        </w:tc>
      </w:tr>
      <w:tr w:rsidR="00515139" w14:paraId="11941658" w14:textId="77777777" w:rsidTr="00E12632">
        <w:trPr>
          <w:trHeight w:val="340"/>
        </w:trPr>
        <w:tc>
          <w:tcPr>
            <w:tcW w:w="567" w:type="dxa"/>
            <w:vAlign w:val="center"/>
          </w:tcPr>
          <w:p w14:paraId="38D112EA" w14:textId="0580D68C" w:rsidR="00515139" w:rsidRPr="001301B0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7CF5D9E" w14:textId="39156999" w:rsidR="00515139" w:rsidRPr="001301B0" w:rsidRDefault="00515139" w:rsidP="000D6A1E">
            <w:pPr>
              <w:contextualSpacing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9476297" w14:textId="3ED2D3D5" w:rsidR="00515139" w:rsidRPr="001301B0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29E4626" w14:textId="61A62B2A" w:rsidR="00515139" w:rsidRPr="001301B0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14:paraId="4CF5ED0E" w14:textId="7CFBC449" w:rsidR="00515139" w:rsidRPr="001301B0" w:rsidRDefault="00515139" w:rsidP="000D6A1E">
            <w:pPr>
              <w:contextualSpacing/>
              <w:jc w:val="center"/>
              <w:rPr>
                <w:rFonts w:ascii="Gibson Light" w:hAnsi="Gibson Light" w:cstheme="majorHAnsi"/>
                <w:sz w:val="20"/>
                <w:szCs w:val="20"/>
              </w:rPr>
            </w:pPr>
          </w:p>
        </w:tc>
      </w:tr>
    </w:tbl>
    <w:p w14:paraId="6BFE3EBC" w14:textId="77777777" w:rsidR="00C257B0" w:rsidRDefault="00C257B0" w:rsidP="00277DF2">
      <w:pPr>
        <w:spacing w:line="300" w:lineRule="exact"/>
        <w:ind w:left="142"/>
        <w:jc w:val="both"/>
        <w:rPr>
          <w:rFonts w:ascii="Gibson Light" w:hAnsi="Gibson Light" w:cstheme="majorHAnsi"/>
        </w:rPr>
      </w:pPr>
    </w:p>
    <w:p w14:paraId="681C9296" w14:textId="39BC9416" w:rsidR="00801A69" w:rsidRDefault="00277DF2" w:rsidP="00801A69">
      <w:pPr>
        <w:ind w:left="142"/>
        <w:contextualSpacing/>
        <w:jc w:val="both"/>
        <w:rPr>
          <w:rFonts w:ascii="Gibson Light" w:hAnsi="Gibson Light" w:cstheme="majorHAnsi"/>
        </w:rPr>
      </w:pPr>
      <w:r>
        <w:rPr>
          <w:rFonts w:ascii="Gibson Light" w:hAnsi="Gibson Light" w:cstheme="majorHAnsi"/>
        </w:rPr>
        <w:t>Sin otro particular por el momento, quedo de usted:</w:t>
      </w:r>
      <w:r w:rsidR="00001FD3">
        <w:rPr>
          <w:rFonts w:ascii="Gibson Light" w:hAnsi="Gibson Light" w:cstheme="majorHAnsi"/>
        </w:rPr>
        <w:t xml:space="preserve"> </w:t>
      </w:r>
    </w:p>
    <w:p w14:paraId="5CEE8FB0" w14:textId="77777777" w:rsidR="00B07A2F" w:rsidRDefault="00B07A2F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6673F9D6" w14:textId="77777777" w:rsidR="00E12632" w:rsidRDefault="00E12632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18579C46" w14:textId="0336C018" w:rsidR="009B229C" w:rsidRDefault="009B229C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  <w:r w:rsidRPr="00D453E8">
        <w:rPr>
          <w:rFonts w:ascii="Gibson Light" w:eastAsia="Calibri" w:hAnsi="Gibson Light" w:cs="Arial"/>
        </w:rPr>
        <w:t>ATENTAMENTE</w:t>
      </w:r>
    </w:p>
    <w:p w14:paraId="040F6297" w14:textId="5D45F4A0" w:rsidR="00E12632" w:rsidRDefault="00E12632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5FC679B0" w14:textId="08D66C8F" w:rsidR="00E12632" w:rsidRDefault="00E12632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250F508A" w14:textId="77777777" w:rsidR="00874AF5" w:rsidRDefault="00874AF5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4BD69C4B" w14:textId="77777777" w:rsidR="00E12632" w:rsidRDefault="00E12632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0A369E7B" w14:textId="40983F32" w:rsidR="00E12632" w:rsidRPr="00874AF5" w:rsidRDefault="00E12632" w:rsidP="00874AF5">
      <w:pPr>
        <w:pStyle w:val="Sinespaciado"/>
        <w:ind w:left="142"/>
        <w:contextualSpacing/>
        <w:jc w:val="center"/>
        <w:rPr>
          <w:rFonts w:ascii="Gibson Medium" w:hAnsi="Gibson Medium" w:cstheme="majorHAnsi"/>
          <w:b/>
          <w:bCs/>
          <w:sz w:val="28"/>
          <w:szCs w:val="28"/>
        </w:rPr>
      </w:pPr>
      <w:r w:rsidRPr="00874AF5">
        <w:rPr>
          <w:rFonts w:ascii="Gibson Medium" w:hAnsi="Gibson Medium" w:cstheme="majorHAnsi"/>
          <w:b/>
          <w:bCs/>
          <w:sz w:val="28"/>
          <w:szCs w:val="28"/>
        </w:rPr>
        <w:t>Titular de la Dependencia, Coordinación o Entidad.</w:t>
      </w:r>
    </w:p>
    <w:p w14:paraId="2BBD40B3" w14:textId="1667DD36" w:rsidR="00E12632" w:rsidRDefault="00E12632" w:rsidP="007C072C">
      <w:pPr>
        <w:spacing w:line="276" w:lineRule="auto"/>
        <w:ind w:left="142" w:right="142"/>
        <w:jc w:val="center"/>
        <w:rPr>
          <w:rFonts w:ascii="Gibson Light" w:eastAsia="Calibri" w:hAnsi="Gibson Light" w:cs="Arial"/>
        </w:rPr>
      </w:pPr>
    </w:p>
    <w:p w14:paraId="04E23B44" w14:textId="77777777" w:rsidR="00874AF5" w:rsidRDefault="00874AF5" w:rsidP="00E12632">
      <w:pPr>
        <w:pStyle w:val="Sinespaciado"/>
        <w:rPr>
          <w:rFonts w:ascii="Gibson Light" w:hAnsi="Gibson Light" w:cstheme="majorHAnsi"/>
          <w:sz w:val="12"/>
          <w:szCs w:val="12"/>
        </w:rPr>
      </w:pPr>
    </w:p>
    <w:p w14:paraId="3885BC38" w14:textId="77777777" w:rsidR="00874AF5" w:rsidRDefault="00874AF5" w:rsidP="00E12632">
      <w:pPr>
        <w:pStyle w:val="Sinespaciado"/>
        <w:rPr>
          <w:rFonts w:ascii="Gibson Light" w:hAnsi="Gibson Light" w:cstheme="majorHAnsi"/>
          <w:sz w:val="12"/>
          <w:szCs w:val="12"/>
        </w:rPr>
      </w:pPr>
    </w:p>
    <w:p w14:paraId="79EE7D31" w14:textId="77777777" w:rsidR="00874AF5" w:rsidRDefault="00874AF5" w:rsidP="00E12632">
      <w:pPr>
        <w:pStyle w:val="Sinespaciado"/>
        <w:rPr>
          <w:rFonts w:ascii="Gibson Light" w:hAnsi="Gibson Light" w:cstheme="majorHAnsi"/>
          <w:sz w:val="12"/>
          <w:szCs w:val="12"/>
        </w:rPr>
      </w:pPr>
    </w:p>
    <w:p w14:paraId="065528C5" w14:textId="77777777" w:rsidR="00874AF5" w:rsidRDefault="00874AF5" w:rsidP="00E12632">
      <w:pPr>
        <w:pStyle w:val="Sinespaciado"/>
        <w:rPr>
          <w:rFonts w:ascii="Gibson Light" w:hAnsi="Gibson Light" w:cstheme="majorHAnsi"/>
          <w:sz w:val="12"/>
          <w:szCs w:val="12"/>
        </w:rPr>
      </w:pPr>
    </w:p>
    <w:p w14:paraId="299E0D5A" w14:textId="32370F8B" w:rsidR="00E12632" w:rsidRPr="00D453E8" w:rsidRDefault="00E12632" w:rsidP="00712F4C">
      <w:pPr>
        <w:pStyle w:val="Sinespaciado"/>
        <w:rPr>
          <w:rFonts w:ascii="Gibson Light" w:eastAsia="Calibri" w:hAnsi="Gibson Light" w:cs="Arial"/>
        </w:rPr>
      </w:pPr>
      <w:proofErr w:type="spellStart"/>
      <w:r w:rsidRPr="00A13A35">
        <w:rPr>
          <w:rFonts w:ascii="Gibson Light" w:hAnsi="Gibson Light" w:cstheme="majorHAnsi"/>
          <w:sz w:val="12"/>
          <w:szCs w:val="12"/>
        </w:rPr>
        <w:t>C.c.p</w:t>
      </w:r>
      <w:proofErr w:type="spellEnd"/>
      <w:r w:rsidRPr="00A13A35">
        <w:rPr>
          <w:rFonts w:ascii="Gibson Light" w:hAnsi="Gibson Light" w:cstheme="majorHAnsi"/>
          <w:sz w:val="12"/>
          <w:szCs w:val="12"/>
        </w:rPr>
        <w:t xml:space="preserve">.     </w:t>
      </w:r>
      <w:r>
        <w:rPr>
          <w:rFonts w:ascii="Gibson Light" w:hAnsi="Gibson Light" w:cstheme="majorHAnsi"/>
          <w:sz w:val="12"/>
          <w:szCs w:val="12"/>
        </w:rPr>
        <w:t xml:space="preserve">Coordinador del Sistema de Control Interno </w:t>
      </w:r>
      <w:r w:rsidR="00874AF5">
        <w:rPr>
          <w:rFonts w:ascii="Gibson Light" w:hAnsi="Gibson Light" w:cstheme="majorHAnsi"/>
          <w:sz w:val="12"/>
          <w:szCs w:val="12"/>
        </w:rPr>
        <w:t>de la (Dependencia, Coordinación o Entidad)</w:t>
      </w:r>
      <w:r w:rsidRPr="00A13A35">
        <w:rPr>
          <w:rFonts w:ascii="Gibson Light" w:hAnsi="Gibson Light" w:cstheme="majorHAnsi"/>
          <w:sz w:val="12"/>
          <w:szCs w:val="12"/>
        </w:rPr>
        <w:t xml:space="preserve">. - Para su </w:t>
      </w:r>
      <w:r w:rsidR="00874AF5">
        <w:rPr>
          <w:rFonts w:ascii="Gibson Light" w:hAnsi="Gibson Light" w:cstheme="majorHAnsi"/>
          <w:sz w:val="12"/>
          <w:szCs w:val="12"/>
        </w:rPr>
        <w:t xml:space="preserve">atención y seguimiento correspondiente. </w:t>
      </w:r>
    </w:p>
    <w:sectPr w:rsidR="00E12632" w:rsidRPr="00D453E8" w:rsidSect="005A283B">
      <w:headerReference w:type="default" r:id="rId8"/>
      <w:footerReference w:type="default" r:id="rId9"/>
      <w:pgSz w:w="12240" w:h="15840"/>
      <w:pgMar w:top="3110" w:right="900" w:bottom="1985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D7F9" w14:textId="77777777" w:rsidR="007D3F1F" w:rsidRDefault="007D3F1F" w:rsidP="00093824">
      <w:r>
        <w:separator/>
      </w:r>
    </w:p>
  </w:endnote>
  <w:endnote w:type="continuationSeparator" w:id="0">
    <w:p w14:paraId="78713273" w14:textId="77777777" w:rsidR="007D3F1F" w:rsidRDefault="007D3F1F" w:rsidP="000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bson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bson Light">
    <w:panose1 w:val="00000000000000000000"/>
    <w:charset w:val="00"/>
    <w:family w:val="modern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 (Título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A922" w14:textId="77777777" w:rsidR="00B76033" w:rsidRPr="00B76033" w:rsidRDefault="00B76033" w:rsidP="00B76033">
    <w:pPr>
      <w:pStyle w:val="Piedepgina"/>
      <w:framePr w:w="1410" w:wrap="none" w:vAnchor="text" w:hAnchor="page" w:x="10172" w:y="1"/>
      <w:rPr>
        <w:rStyle w:val="Nmerodepgina"/>
        <w:rFonts w:asciiTheme="majorHAnsi" w:hAnsiTheme="majorHAnsi" w:cstheme="majorHAnsi"/>
        <w:sz w:val="18"/>
        <w:szCs w:val="18"/>
      </w:rPr>
    </w:pPr>
    <w:r w:rsidRPr="00B76033">
      <w:rPr>
        <w:rStyle w:val="Nmerodepgina"/>
        <w:rFonts w:asciiTheme="majorHAnsi" w:hAnsiTheme="majorHAnsi" w:cstheme="majorHAnsi"/>
        <w:sz w:val="18"/>
        <w:szCs w:val="18"/>
      </w:rPr>
      <w:t>Página</w:t>
    </w:r>
    <w:sdt>
      <w:sdtPr>
        <w:rPr>
          <w:rStyle w:val="Nmerodepgina"/>
          <w:rFonts w:asciiTheme="majorHAnsi" w:hAnsiTheme="majorHAnsi" w:cstheme="majorHAnsi"/>
          <w:sz w:val="18"/>
          <w:szCs w:val="18"/>
        </w:rPr>
        <w:id w:val="136152365"/>
        <w:docPartObj>
          <w:docPartGallery w:val="Page Numbers (Bottom of Page)"/>
          <w:docPartUnique/>
        </w:docPartObj>
      </w:sdtPr>
      <w:sdtEndPr>
        <w:rPr>
          <w:rStyle w:val="Nmerodepgina"/>
        </w:rPr>
      </w:sdtEndPr>
      <w:sdtContent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t xml:space="preserve"> </w: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begin"/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separate"/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t>1</w: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end"/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t xml:space="preserve"> de </w: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begin"/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instrText xml:space="preserve"> NUMPAGES  \* MERGEFORMAT </w:instrTex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separate"/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t>2</w:t>
        </w:r>
        <w:r w:rsidRPr="00B76033">
          <w:rPr>
            <w:rStyle w:val="Nmerodepgina"/>
            <w:rFonts w:asciiTheme="majorHAnsi" w:hAnsiTheme="majorHAnsi" w:cstheme="majorHAnsi"/>
            <w:sz w:val="18"/>
            <w:szCs w:val="18"/>
          </w:rPr>
          <w:fldChar w:fldCharType="end"/>
        </w:r>
      </w:sdtContent>
    </w:sdt>
  </w:p>
  <w:p w14:paraId="71B47E4E" w14:textId="77777777" w:rsidR="00B76033" w:rsidRDefault="00B760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8C90" w14:textId="77777777" w:rsidR="007D3F1F" w:rsidRDefault="007D3F1F" w:rsidP="00093824">
      <w:r>
        <w:separator/>
      </w:r>
    </w:p>
  </w:footnote>
  <w:footnote w:type="continuationSeparator" w:id="0">
    <w:p w14:paraId="6F27D680" w14:textId="77777777" w:rsidR="007D3F1F" w:rsidRDefault="007D3F1F" w:rsidP="000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98F0" w14:textId="2AF49566" w:rsidR="00093824" w:rsidRDefault="009920D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1ADA54" wp14:editId="29ADC3D2">
              <wp:simplePos x="0" y="0"/>
              <wp:positionH relativeFrom="column">
                <wp:posOffset>4646930</wp:posOffset>
              </wp:positionH>
              <wp:positionV relativeFrom="paragraph">
                <wp:posOffset>-173355</wp:posOffset>
              </wp:positionV>
              <wp:extent cx="2295525" cy="1765300"/>
              <wp:effectExtent l="0" t="0" r="0" b="635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176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04D446" w14:textId="77777777" w:rsidR="00B94B17" w:rsidRPr="00BB3BA9" w:rsidRDefault="00B76033" w:rsidP="00B94B17">
                          <w:pPr>
                            <w:spacing w:after="400"/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Secretaría de Contraloría</w:t>
                          </w:r>
                        </w:p>
                        <w:p w14:paraId="7CA89817" w14:textId="61D526C1" w:rsidR="00B76033" w:rsidRPr="00BB3BA9" w:rsidRDefault="00C36DEE" w:rsidP="001624F1">
                          <w:pPr>
                            <w:spacing w:after="340" w:line="276" w:lineRule="auto"/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 xml:space="preserve">Subsecretaría de </w:t>
                          </w:r>
                          <w:r w:rsidR="00686D38"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Auditoría y Normatividad de la Gestión Pública</w:t>
                          </w:r>
                        </w:p>
                        <w:p w14:paraId="7D8440A1" w14:textId="74B45CCC" w:rsidR="00E81A5F" w:rsidRPr="00BB3BA9" w:rsidRDefault="00C36DEE" w:rsidP="00E81A5F">
                          <w:pPr>
                            <w:spacing w:after="360" w:line="480" w:lineRule="auto"/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</w:pPr>
                          <w:r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S</w:t>
                          </w:r>
                          <w:r w:rsidR="00686D38"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ANGP</w:t>
                          </w:r>
                          <w:r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/</w:t>
                          </w:r>
                          <w:r w:rsidR="002C1610"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0</w:t>
                          </w:r>
                          <w:r w:rsidR="00657619"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74</w:t>
                          </w:r>
                          <w:r w:rsidRPr="00BB3BA9">
                            <w:rPr>
                              <w:rFonts w:ascii="Gibson Light" w:hAnsi="Gibson Light"/>
                              <w:b/>
                              <w:bCs/>
                              <w:color w:val="F2F2F2" w:themeColor="background1" w:themeShade="F2"/>
                              <w:sz w:val="18"/>
                              <w:szCs w:val="18"/>
                            </w:rPr>
                            <w:t>/2022</w:t>
                          </w:r>
                        </w:p>
                        <w:p w14:paraId="1F3DA8A8" w14:textId="46F98720" w:rsidR="00B76033" w:rsidRPr="00A2478A" w:rsidRDefault="00A2478A" w:rsidP="00BB3BA9">
                          <w:pPr>
                            <w:spacing w:after="120"/>
                            <w:jc w:val="both"/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>Se remite</w:t>
                          </w:r>
                          <w:r w:rsidR="00BB3BA9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n Aspectos Relevantes de los resultados de la aplicación de la </w:t>
                          </w:r>
                          <w:r w:rsidR="00885B1F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ncuesta </w:t>
                          </w:r>
                          <w:r w:rsidR="00885B1F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para la Autoevaluación </w:t>
                          </w:r>
                          <w:r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de </w:t>
                          </w:r>
                          <w:r w:rsidR="00885B1F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>C</w:t>
                          </w:r>
                          <w:r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ontrol </w:t>
                          </w:r>
                          <w:r w:rsidR="00885B1F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>I</w:t>
                          </w:r>
                          <w:r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>nterno</w:t>
                          </w:r>
                          <w:r w:rsidR="00BB3BA9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 Nivel Estratégico-Directivo.</w:t>
                          </w:r>
                          <w:r w:rsidR="006174EC" w:rsidRPr="00A2478A">
                            <w:rPr>
                              <w:rFonts w:ascii="Gibson Light" w:hAnsi="Gibson Light"/>
                              <w:b/>
                              <w:bCs/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ADA5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65.9pt;margin-top:-13.65pt;width:180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" filled="f" stroked="f" strokeweight=".5pt">
              <v:textbox>
                <w:txbxContent>
                  <w:p w14:paraId="5704D446" w14:textId="77777777" w:rsidR="00B94B17" w:rsidRPr="00BB3BA9" w:rsidRDefault="00B76033" w:rsidP="00B94B17">
                    <w:pPr>
                      <w:spacing w:after="400"/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Secretaría de Contraloría</w:t>
                    </w:r>
                  </w:p>
                  <w:p w14:paraId="7CA89817" w14:textId="61D526C1" w:rsidR="00B76033" w:rsidRPr="00BB3BA9" w:rsidRDefault="00C36DEE" w:rsidP="001624F1">
                    <w:pPr>
                      <w:spacing w:after="340" w:line="276" w:lineRule="auto"/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 xml:space="preserve">Subsecretaría de </w:t>
                    </w:r>
                    <w:r w:rsidR="00686D38"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Auditoría y Normatividad de la Gestión Pública</w:t>
                    </w:r>
                  </w:p>
                  <w:p w14:paraId="7D8440A1" w14:textId="74B45CCC" w:rsidR="00E81A5F" w:rsidRPr="00BB3BA9" w:rsidRDefault="00C36DEE" w:rsidP="00E81A5F">
                    <w:pPr>
                      <w:spacing w:after="360" w:line="480" w:lineRule="auto"/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</w:pPr>
                    <w:r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S</w:t>
                    </w:r>
                    <w:r w:rsidR="00686D38"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ANGP</w:t>
                    </w:r>
                    <w:r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/</w:t>
                    </w:r>
                    <w:r w:rsidR="002C1610"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0</w:t>
                    </w:r>
                    <w:r w:rsidR="00657619"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74</w:t>
                    </w:r>
                    <w:r w:rsidRPr="00BB3BA9">
                      <w:rPr>
                        <w:rFonts w:ascii="Gibson Light" w:hAnsi="Gibson Light"/>
                        <w:b/>
                        <w:bCs/>
                        <w:color w:val="F2F2F2" w:themeColor="background1" w:themeShade="F2"/>
                        <w:sz w:val="18"/>
                        <w:szCs w:val="18"/>
                      </w:rPr>
                      <w:t>/2022</w:t>
                    </w:r>
                  </w:p>
                  <w:p w14:paraId="1F3DA8A8" w14:textId="46F98720" w:rsidR="00B76033" w:rsidRPr="00A2478A" w:rsidRDefault="00A2478A" w:rsidP="00BB3BA9">
                    <w:pPr>
                      <w:spacing w:after="120"/>
                      <w:jc w:val="both"/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</w:pPr>
                    <w:r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>Se remite</w:t>
                    </w:r>
                    <w:r w:rsidR="00BB3BA9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n Aspectos Relevantes de los resultados de la aplicación de la </w:t>
                    </w:r>
                    <w:r w:rsidR="00885B1F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>E</w:t>
                    </w:r>
                    <w:r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ncuesta </w:t>
                    </w:r>
                    <w:r w:rsidR="00885B1F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para la Autoevaluación </w:t>
                    </w:r>
                    <w:r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de </w:t>
                    </w:r>
                    <w:r w:rsidR="00885B1F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>C</w:t>
                    </w:r>
                    <w:r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ontrol </w:t>
                    </w:r>
                    <w:r w:rsidR="00885B1F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>I</w:t>
                    </w:r>
                    <w:r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>nterno</w:t>
                    </w:r>
                    <w:r w:rsidR="00BB3BA9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 Nivel Estratégico-Directivo.</w:t>
                    </w:r>
                    <w:r w:rsidR="006174EC" w:rsidRPr="00A2478A">
                      <w:rPr>
                        <w:rFonts w:ascii="Gibson Light" w:hAnsi="Gibson Light"/>
                        <w:b/>
                        <w:bCs/>
                        <w:sz w:val="15"/>
                        <w:szCs w:val="15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EF4F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55DEA1" wp14:editId="055DDC6B">
              <wp:simplePos x="0" y="0"/>
              <wp:positionH relativeFrom="column">
                <wp:posOffset>-693420</wp:posOffset>
              </wp:positionH>
              <wp:positionV relativeFrom="paragraph">
                <wp:posOffset>1524000</wp:posOffset>
              </wp:positionV>
              <wp:extent cx="7790271" cy="302078"/>
              <wp:effectExtent l="0" t="0" r="0" b="31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271" cy="3020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B0C9CBB" id="Rectángulo 1" o:spid="_x0000_s1026" style="position:absolute;margin-left:-54.6pt;margin-top:120pt;width:613.4pt;height:23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" fillcolor="white [3212]" stroked="f" strokeweight="1pt"/>
          </w:pict>
        </mc:Fallback>
      </mc:AlternateContent>
    </w:r>
    <w:r w:rsidR="00C36DEE">
      <w:rPr>
        <w:noProof/>
      </w:rPr>
      <w:drawing>
        <wp:anchor distT="0" distB="0" distL="114300" distR="114300" simplePos="0" relativeHeight="251658240" behindDoc="1" locked="0" layoutInCell="1" allowOverlap="1" wp14:anchorId="69C898E4" wp14:editId="72FF8812">
          <wp:simplePos x="0" y="0"/>
          <wp:positionH relativeFrom="margin">
            <wp:posOffset>-653415</wp:posOffset>
          </wp:positionH>
          <wp:positionV relativeFrom="margin">
            <wp:posOffset>-2012950</wp:posOffset>
          </wp:positionV>
          <wp:extent cx="7790815" cy="10081895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Ofici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5" cy="1008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F7A"/>
    <w:multiLevelType w:val="hybridMultilevel"/>
    <w:tmpl w:val="46EAEA16"/>
    <w:lvl w:ilvl="0" w:tplc="DBF61FE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F6D"/>
    <w:multiLevelType w:val="hybridMultilevel"/>
    <w:tmpl w:val="AE20855C"/>
    <w:lvl w:ilvl="0" w:tplc="9DEC08B8">
      <w:start w:val="1"/>
      <w:numFmt w:val="decimal"/>
      <w:lvlText w:val="%1."/>
      <w:lvlJc w:val="left"/>
      <w:pPr>
        <w:ind w:left="720" w:hanging="360"/>
      </w:pPr>
      <w:rPr>
        <w:rFonts w:ascii="Gibson Medium" w:hAnsi="Gibson Medium" w:hint="default"/>
        <w:b w:val="0"/>
        <w:bCs w:val="0"/>
        <w:i w:val="0"/>
        <w:iCs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2138"/>
    <w:multiLevelType w:val="hybridMultilevel"/>
    <w:tmpl w:val="06F2B498"/>
    <w:lvl w:ilvl="0" w:tplc="2D58E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CD0BEF"/>
    <w:multiLevelType w:val="hybridMultilevel"/>
    <w:tmpl w:val="1FE8891A"/>
    <w:lvl w:ilvl="0" w:tplc="FD3EF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220E8A"/>
    <w:multiLevelType w:val="hybridMultilevel"/>
    <w:tmpl w:val="4A74B610"/>
    <w:lvl w:ilvl="0" w:tplc="080A000D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 w:tplc="DBF61FE4">
      <w:start w:val="1"/>
      <w:numFmt w:val="bullet"/>
      <w:lvlText w:val=""/>
      <w:lvlJc w:val="left"/>
      <w:pPr>
        <w:ind w:left="1847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62BB6561"/>
    <w:multiLevelType w:val="multilevel"/>
    <w:tmpl w:val="9B9AD5EC"/>
    <w:lvl w:ilvl="0">
      <w:start w:val="1"/>
      <w:numFmt w:val="bullet"/>
      <w:lvlText w:val=""/>
      <w:lvlJc w:val="left"/>
      <w:pPr>
        <w:ind w:left="11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6" w15:restartNumberingAfterBreak="0">
    <w:nsid w:val="62DA14F1"/>
    <w:multiLevelType w:val="hybridMultilevel"/>
    <w:tmpl w:val="6B74BE18"/>
    <w:lvl w:ilvl="0" w:tplc="CC04655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DA2089"/>
    <w:multiLevelType w:val="hybridMultilevel"/>
    <w:tmpl w:val="24AC20EC"/>
    <w:lvl w:ilvl="0" w:tplc="45EE214E">
      <w:start w:val="1"/>
      <w:numFmt w:val="upperRoman"/>
      <w:lvlText w:val="%1."/>
      <w:lvlJc w:val="left"/>
      <w:pPr>
        <w:ind w:left="862" w:hanging="720"/>
      </w:pPr>
      <w:rPr>
        <w:rFonts w:ascii="Gibson Light" w:eastAsiaTheme="minorHAnsi" w:hAnsi="Gibson Light" w:cstheme="majorHAnsi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73421A"/>
    <w:multiLevelType w:val="hybridMultilevel"/>
    <w:tmpl w:val="AB9275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97518"/>
    <w:multiLevelType w:val="hybridMultilevel"/>
    <w:tmpl w:val="D6109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4"/>
    <w:rsid w:val="00001FD3"/>
    <w:rsid w:val="00006B87"/>
    <w:rsid w:val="00024B5C"/>
    <w:rsid w:val="00037710"/>
    <w:rsid w:val="000402EB"/>
    <w:rsid w:val="00047D45"/>
    <w:rsid w:val="00054FF3"/>
    <w:rsid w:val="0005518B"/>
    <w:rsid w:val="00055865"/>
    <w:rsid w:val="000602E1"/>
    <w:rsid w:val="000643BA"/>
    <w:rsid w:val="00070B15"/>
    <w:rsid w:val="00071449"/>
    <w:rsid w:val="0007243F"/>
    <w:rsid w:val="00077DC0"/>
    <w:rsid w:val="00085990"/>
    <w:rsid w:val="00093824"/>
    <w:rsid w:val="000939C1"/>
    <w:rsid w:val="000A15F6"/>
    <w:rsid w:val="000A3268"/>
    <w:rsid w:val="000A55FF"/>
    <w:rsid w:val="000B2DE2"/>
    <w:rsid w:val="000B346A"/>
    <w:rsid w:val="000B6078"/>
    <w:rsid w:val="000D51DD"/>
    <w:rsid w:val="000D6E8E"/>
    <w:rsid w:val="000E2568"/>
    <w:rsid w:val="000F5BBC"/>
    <w:rsid w:val="001014E7"/>
    <w:rsid w:val="00105563"/>
    <w:rsid w:val="001231A6"/>
    <w:rsid w:val="00125EFD"/>
    <w:rsid w:val="001301B0"/>
    <w:rsid w:val="00153CA1"/>
    <w:rsid w:val="00157B41"/>
    <w:rsid w:val="001624F1"/>
    <w:rsid w:val="001658A8"/>
    <w:rsid w:val="00182D0D"/>
    <w:rsid w:val="00184B63"/>
    <w:rsid w:val="00192306"/>
    <w:rsid w:val="001959F6"/>
    <w:rsid w:val="00195E77"/>
    <w:rsid w:val="001A19EF"/>
    <w:rsid w:val="001B2C2D"/>
    <w:rsid w:val="001B415F"/>
    <w:rsid w:val="001B7707"/>
    <w:rsid w:val="001C5D5B"/>
    <w:rsid w:val="001C7569"/>
    <w:rsid w:val="001D1A5A"/>
    <w:rsid w:val="001E74BC"/>
    <w:rsid w:val="001F2FE4"/>
    <w:rsid w:val="00200308"/>
    <w:rsid w:val="0020620F"/>
    <w:rsid w:val="002123AF"/>
    <w:rsid w:val="0022224D"/>
    <w:rsid w:val="00225CF2"/>
    <w:rsid w:val="00254251"/>
    <w:rsid w:val="00254827"/>
    <w:rsid w:val="00263C63"/>
    <w:rsid w:val="002663A0"/>
    <w:rsid w:val="00277DF2"/>
    <w:rsid w:val="00284A50"/>
    <w:rsid w:val="002853AF"/>
    <w:rsid w:val="002A142D"/>
    <w:rsid w:val="002A1742"/>
    <w:rsid w:val="002C1365"/>
    <w:rsid w:val="002C1610"/>
    <w:rsid w:val="002C1F03"/>
    <w:rsid w:val="002E21CC"/>
    <w:rsid w:val="002E70CD"/>
    <w:rsid w:val="00303FB3"/>
    <w:rsid w:val="003175D7"/>
    <w:rsid w:val="00323213"/>
    <w:rsid w:val="0033288B"/>
    <w:rsid w:val="0034217D"/>
    <w:rsid w:val="003507AC"/>
    <w:rsid w:val="003507C0"/>
    <w:rsid w:val="003630D7"/>
    <w:rsid w:val="0037706E"/>
    <w:rsid w:val="00381EE9"/>
    <w:rsid w:val="003B1899"/>
    <w:rsid w:val="003B1B5E"/>
    <w:rsid w:val="003C6B49"/>
    <w:rsid w:val="003C7714"/>
    <w:rsid w:val="003D0C2F"/>
    <w:rsid w:val="003D1482"/>
    <w:rsid w:val="003D1EE3"/>
    <w:rsid w:val="003E0F62"/>
    <w:rsid w:val="00413B9B"/>
    <w:rsid w:val="00421BA7"/>
    <w:rsid w:val="00424424"/>
    <w:rsid w:val="004270A5"/>
    <w:rsid w:val="00432D35"/>
    <w:rsid w:val="00433537"/>
    <w:rsid w:val="0043461D"/>
    <w:rsid w:val="00434C93"/>
    <w:rsid w:val="0044302D"/>
    <w:rsid w:val="00473C68"/>
    <w:rsid w:val="0049286E"/>
    <w:rsid w:val="00492AE0"/>
    <w:rsid w:val="004C7F6F"/>
    <w:rsid w:val="004D361D"/>
    <w:rsid w:val="004E5C6F"/>
    <w:rsid w:val="004F2976"/>
    <w:rsid w:val="00515139"/>
    <w:rsid w:val="00531AC7"/>
    <w:rsid w:val="00547FFD"/>
    <w:rsid w:val="00566E53"/>
    <w:rsid w:val="00582320"/>
    <w:rsid w:val="0058295E"/>
    <w:rsid w:val="00592A87"/>
    <w:rsid w:val="005A283B"/>
    <w:rsid w:val="005A679C"/>
    <w:rsid w:val="005B6BC3"/>
    <w:rsid w:val="005C26CD"/>
    <w:rsid w:val="005C26E7"/>
    <w:rsid w:val="005F1679"/>
    <w:rsid w:val="00607373"/>
    <w:rsid w:val="00613F25"/>
    <w:rsid w:val="006174EC"/>
    <w:rsid w:val="00626B3C"/>
    <w:rsid w:val="006431DD"/>
    <w:rsid w:val="00651049"/>
    <w:rsid w:val="00656407"/>
    <w:rsid w:val="00657619"/>
    <w:rsid w:val="0066169A"/>
    <w:rsid w:val="00673BCC"/>
    <w:rsid w:val="0068326D"/>
    <w:rsid w:val="00686D38"/>
    <w:rsid w:val="006B402D"/>
    <w:rsid w:val="006B61DF"/>
    <w:rsid w:val="006C44F0"/>
    <w:rsid w:val="006C4716"/>
    <w:rsid w:val="006D615E"/>
    <w:rsid w:val="006F6F4A"/>
    <w:rsid w:val="00705D3E"/>
    <w:rsid w:val="00712F4C"/>
    <w:rsid w:val="0071530A"/>
    <w:rsid w:val="00721D53"/>
    <w:rsid w:val="00741B23"/>
    <w:rsid w:val="007540B4"/>
    <w:rsid w:val="00754CDF"/>
    <w:rsid w:val="0076132E"/>
    <w:rsid w:val="007679F8"/>
    <w:rsid w:val="0078454E"/>
    <w:rsid w:val="00785FFD"/>
    <w:rsid w:val="007868FF"/>
    <w:rsid w:val="00786CFC"/>
    <w:rsid w:val="007900D2"/>
    <w:rsid w:val="007A5796"/>
    <w:rsid w:val="007B0167"/>
    <w:rsid w:val="007B11CF"/>
    <w:rsid w:val="007B44B8"/>
    <w:rsid w:val="007C072C"/>
    <w:rsid w:val="007C1970"/>
    <w:rsid w:val="007C7FC2"/>
    <w:rsid w:val="007D3F1F"/>
    <w:rsid w:val="007D7E94"/>
    <w:rsid w:val="007E3439"/>
    <w:rsid w:val="007E4B5A"/>
    <w:rsid w:val="00801A69"/>
    <w:rsid w:val="00802621"/>
    <w:rsid w:val="008074AD"/>
    <w:rsid w:val="00807FD2"/>
    <w:rsid w:val="00810B90"/>
    <w:rsid w:val="00812FCD"/>
    <w:rsid w:val="00816AD3"/>
    <w:rsid w:val="00817437"/>
    <w:rsid w:val="00817EF0"/>
    <w:rsid w:val="00823B6E"/>
    <w:rsid w:val="00825B2C"/>
    <w:rsid w:val="00832256"/>
    <w:rsid w:val="00832434"/>
    <w:rsid w:val="008344CD"/>
    <w:rsid w:val="00836D0A"/>
    <w:rsid w:val="008528E5"/>
    <w:rsid w:val="00864D80"/>
    <w:rsid w:val="00874AF5"/>
    <w:rsid w:val="00885454"/>
    <w:rsid w:val="00885B1F"/>
    <w:rsid w:val="008A2EA9"/>
    <w:rsid w:val="008A70B9"/>
    <w:rsid w:val="008B686A"/>
    <w:rsid w:val="008B6B54"/>
    <w:rsid w:val="008D5A8B"/>
    <w:rsid w:val="00900AF3"/>
    <w:rsid w:val="009104D9"/>
    <w:rsid w:val="00914257"/>
    <w:rsid w:val="0092300A"/>
    <w:rsid w:val="00923081"/>
    <w:rsid w:val="0096304D"/>
    <w:rsid w:val="00983953"/>
    <w:rsid w:val="00986D21"/>
    <w:rsid w:val="009920D5"/>
    <w:rsid w:val="00995ECB"/>
    <w:rsid w:val="009B229C"/>
    <w:rsid w:val="009B6EDE"/>
    <w:rsid w:val="009D0EA8"/>
    <w:rsid w:val="009D1D95"/>
    <w:rsid w:val="009E0822"/>
    <w:rsid w:val="00A07C78"/>
    <w:rsid w:val="00A10196"/>
    <w:rsid w:val="00A16D86"/>
    <w:rsid w:val="00A2478A"/>
    <w:rsid w:val="00A32E44"/>
    <w:rsid w:val="00A332F3"/>
    <w:rsid w:val="00A64919"/>
    <w:rsid w:val="00A77DBA"/>
    <w:rsid w:val="00A92844"/>
    <w:rsid w:val="00AC1FD4"/>
    <w:rsid w:val="00AC3763"/>
    <w:rsid w:val="00AD38D1"/>
    <w:rsid w:val="00AE3ED5"/>
    <w:rsid w:val="00AF5DCC"/>
    <w:rsid w:val="00B02A41"/>
    <w:rsid w:val="00B02AB5"/>
    <w:rsid w:val="00B07A2F"/>
    <w:rsid w:val="00B07D1E"/>
    <w:rsid w:val="00B20542"/>
    <w:rsid w:val="00B37A77"/>
    <w:rsid w:val="00B70C4F"/>
    <w:rsid w:val="00B76033"/>
    <w:rsid w:val="00B7614A"/>
    <w:rsid w:val="00B82262"/>
    <w:rsid w:val="00B94B17"/>
    <w:rsid w:val="00BB1757"/>
    <w:rsid w:val="00BB2C6D"/>
    <w:rsid w:val="00BB3BA9"/>
    <w:rsid w:val="00BB48B8"/>
    <w:rsid w:val="00BE56E1"/>
    <w:rsid w:val="00BF3419"/>
    <w:rsid w:val="00C23168"/>
    <w:rsid w:val="00C24467"/>
    <w:rsid w:val="00C257B0"/>
    <w:rsid w:val="00C26BE0"/>
    <w:rsid w:val="00C360BF"/>
    <w:rsid w:val="00C366F4"/>
    <w:rsid w:val="00C36DEE"/>
    <w:rsid w:val="00C467D1"/>
    <w:rsid w:val="00C47957"/>
    <w:rsid w:val="00C60786"/>
    <w:rsid w:val="00C60BAE"/>
    <w:rsid w:val="00C66B7B"/>
    <w:rsid w:val="00C943EB"/>
    <w:rsid w:val="00C96F83"/>
    <w:rsid w:val="00CA5191"/>
    <w:rsid w:val="00CC0859"/>
    <w:rsid w:val="00CC4629"/>
    <w:rsid w:val="00CD1857"/>
    <w:rsid w:val="00CD2AA1"/>
    <w:rsid w:val="00CE2802"/>
    <w:rsid w:val="00CF0AF0"/>
    <w:rsid w:val="00D00DAB"/>
    <w:rsid w:val="00D42E73"/>
    <w:rsid w:val="00D453E8"/>
    <w:rsid w:val="00D803B5"/>
    <w:rsid w:val="00D87F62"/>
    <w:rsid w:val="00D962B5"/>
    <w:rsid w:val="00D97184"/>
    <w:rsid w:val="00DA7922"/>
    <w:rsid w:val="00DB504C"/>
    <w:rsid w:val="00DD469A"/>
    <w:rsid w:val="00DF2ED6"/>
    <w:rsid w:val="00E12632"/>
    <w:rsid w:val="00E2050C"/>
    <w:rsid w:val="00E24F2F"/>
    <w:rsid w:val="00E261EC"/>
    <w:rsid w:val="00E35C70"/>
    <w:rsid w:val="00E364EF"/>
    <w:rsid w:val="00E40873"/>
    <w:rsid w:val="00E40D90"/>
    <w:rsid w:val="00E67542"/>
    <w:rsid w:val="00E81A5F"/>
    <w:rsid w:val="00E936F6"/>
    <w:rsid w:val="00EB3C61"/>
    <w:rsid w:val="00EB43FF"/>
    <w:rsid w:val="00EC253A"/>
    <w:rsid w:val="00ED1108"/>
    <w:rsid w:val="00ED3B4E"/>
    <w:rsid w:val="00EF4F82"/>
    <w:rsid w:val="00F02243"/>
    <w:rsid w:val="00F16237"/>
    <w:rsid w:val="00F25C02"/>
    <w:rsid w:val="00F26FA5"/>
    <w:rsid w:val="00F409B0"/>
    <w:rsid w:val="00F428C5"/>
    <w:rsid w:val="00F65DE8"/>
    <w:rsid w:val="00F7448D"/>
    <w:rsid w:val="00F868D0"/>
    <w:rsid w:val="00FA0035"/>
    <w:rsid w:val="00FB2351"/>
    <w:rsid w:val="00FB7A43"/>
    <w:rsid w:val="00FF00C1"/>
    <w:rsid w:val="00FF651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DC1"/>
  <w15:chartTrackingRefBased/>
  <w15:docId w15:val="{005F57F3-E53B-4741-9862-6F0CA5CE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3824"/>
  </w:style>
  <w:style w:type="paragraph" w:styleId="Piedepgina">
    <w:name w:val="footer"/>
    <w:basedOn w:val="Normal"/>
    <w:link w:val="PiedepginaCar"/>
    <w:uiPriority w:val="99"/>
    <w:unhideWhenUsed/>
    <w:rsid w:val="00093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824"/>
  </w:style>
  <w:style w:type="paragraph" w:styleId="Prrafodelista">
    <w:name w:val="List Paragraph"/>
    <w:basedOn w:val="Normal"/>
    <w:uiPriority w:val="34"/>
    <w:qFormat/>
    <w:rsid w:val="00B76033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76033"/>
  </w:style>
  <w:style w:type="paragraph" w:styleId="Textodeglobo">
    <w:name w:val="Balloon Text"/>
    <w:basedOn w:val="Normal"/>
    <w:link w:val="TextodegloboCar"/>
    <w:uiPriority w:val="99"/>
    <w:semiHidden/>
    <w:unhideWhenUsed/>
    <w:rsid w:val="00BB2C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C6D"/>
    <w:rPr>
      <w:rFonts w:ascii="Segoe UI" w:hAnsi="Segoe UI" w:cs="Segoe UI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C5D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5D5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C5D5B"/>
    <w:rPr>
      <w:vertAlign w:val="superscript"/>
    </w:rPr>
  </w:style>
  <w:style w:type="table" w:styleId="Tablaconcuadrcula">
    <w:name w:val="Table Grid"/>
    <w:basedOn w:val="Tablanormal"/>
    <w:uiPriority w:val="39"/>
    <w:rsid w:val="00E3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B3BA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B503D-B27D-4DA4-B363-DA45736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SVD13215CLW</cp:lastModifiedBy>
  <cp:revision>3</cp:revision>
  <cp:lastPrinted>2022-07-22T19:16:00Z</cp:lastPrinted>
  <dcterms:created xsi:type="dcterms:W3CDTF">2022-07-22T19:11:00Z</dcterms:created>
  <dcterms:modified xsi:type="dcterms:W3CDTF">2022-07-22T20:27:00Z</dcterms:modified>
</cp:coreProperties>
</file>